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7C" w:rsidRPr="00E478B1" w:rsidRDefault="0003307C" w:rsidP="0003307C">
      <w:pPr>
        <w:ind w:left="426" w:right="-58" w:hanging="425"/>
        <w:jc w:val="both"/>
        <w:rPr>
          <w:sz w:val="22"/>
          <w:szCs w:val="22"/>
        </w:rPr>
      </w:pPr>
      <w:bookmarkStart w:id="0" w:name="_GoBack"/>
      <w:bookmarkEnd w:id="0"/>
    </w:p>
    <w:p w:rsidR="0003307C" w:rsidRPr="00E478B1" w:rsidRDefault="0003307C" w:rsidP="0003307C">
      <w:pPr>
        <w:ind w:left="426" w:right="-58" w:hanging="425"/>
        <w:rPr>
          <w:sz w:val="21"/>
          <w:szCs w:val="21"/>
        </w:rPr>
      </w:pPr>
      <w:r w:rsidRPr="00E478B1">
        <w:rPr>
          <w:sz w:val="21"/>
          <w:szCs w:val="21"/>
        </w:rPr>
        <w:t xml:space="preserve">Nr sprawy: </w:t>
      </w:r>
      <w:hyperlink r:id="rId5" w:history="1">
        <w:r w:rsidRPr="00C77713">
          <w:rPr>
            <w:sz w:val="21"/>
            <w:szCs w:val="21"/>
          </w:rPr>
          <w:t>AG-AS/274-28/2018</w:t>
        </w:r>
      </w:hyperlink>
      <w:r w:rsidRPr="00E478B1">
        <w:rPr>
          <w:sz w:val="21"/>
          <w:szCs w:val="21"/>
        </w:rPr>
        <w:t xml:space="preserve"> </w:t>
      </w:r>
      <w:r w:rsidRPr="00C77713">
        <w:rPr>
          <w:sz w:val="21"/>
          <w:szCs w:val="21"/>
        </w:rPr>
        <w:tab/>
      </w:r>
      <w:r w:rsidRPr="00E478B1">
        <w:rPr>
          <w:b/>
          <w:sz w:val="21"/>
          <w:szCs w:val="21"/>
        </w:rPr>
        <w:tab/>
      </w:r>
      <w:r w:rsidRPr="00E478B1">
        <w:rPr>
          <w:b/>
          <w:sz w:val="21"/>
          <w:szCs w:val="21"/>
        </w:rPr>
        <w:tab/>
      </w:r>
      <w:r w:rsidRPr="00E478B1">
        <w:rPr>
          <w:b/>
          <w:sz w:val="21"/>
          <w:szCs w:val="21"/>
        </w:rPr>
        <w:tab/>
      </w:r>
      <w:r w:rsidRPr="00E478B1">
        <w:rPr>
          <w:b/>
          <w:sz w:val="21"/>
          <w:szCs w:val="21"/>
        </w:rPr>
        <w:tab/>
        <w:t xml:space="preserve"> </w:t>
      </w:r>
      <w:r w:rsidRPr="00E478B1">
        <w:rPr>
          <w:sz w:val="21"/>
          <w:szCs w:val="21"/>
        </w:rPr>
        <w:t xml:space="preserve">Szczecin dn. </w:t>
      </w:r>
      <w:r w:rsidR="00D6753B">
        <w:rPr>
          <w:sz w:val="21"/>
          <w:szCs w:val="21"/>
        </w:rPr>
        <w:t>07.05</w:t>
      </w:r>
      <w:r>
        <w:rPr>
          <w:sz w:val="21"/>
          <w:szCs w:val="21"/>
        </w:rPr>
        <w:t>/2018</w:t>
      </w:r>
      <w:r w:rsidRPr="00E478B1">
        <w:rPr>
          <w:sz w:val="21"/>
          <w:szCs w:val="21"/>
        </w:rPr>
        <w:br/>
      </w:r>
    </w:p>
    <w:p w:rsidR="00C77713" w:rsidRPr="00E478B1" w:rsidRDefault="00C77713" w:rsidP="0003307C">
      <w:pPr>
        <w:ind w:left="426" w:right="-58" w:hanging="425"/>
        <w:jc w:val="both"/>
        <w:rPr>
          <w:sz w:val="21"/>
          <w:szCs w:val="21"/>
        </w:rPr>
      </w:pPr>
    </w:p>
    <w:p w:rsidR="00D6753B" w:rsidRDefault="00D6753B" w:rsidP="0003307C">
      <w:pPr>
        <w:ind w:left="426" w:right="-58" w:hanging="425"/>
        <w:jc w:val="both"/>
        <w:rPr>
          <w:sz w:val="21"/>
          <w:szCs w:val="21"/>
        </w:rPr>
      </w:pPr>
      <w:r>
        <w:rPr>
          <w:sz w:val="21"/>
          <w:szCs w:val="21"/>
        </w:rPr>
        <w:t>Ponowna ocena ofert:</w:t>
      </w:r>
    </w:p>
    <w:p w:rsidR="0003307C" w:rsidRPr="00E478B1" w:rsidRDefault="0003307C" w:rsidP="0003307C">
      <w:pPr>
        <w:ind w:left="426" w:right="-58" w:hanging="425"/>
        <w:jc w:val="both"/>
        <w:rPr>
          <w:sz w:val="21"/>
          <w:szCs w:val="21"/>
        </w:rPr>
      </w:pPr>
      <w:r w:rsidRPr="00E478B1">
        <w:rPr>
          <w:sz w:val="21"/>
          <w:szCs w:val="21"/>
        </w:rPr>
        <w:t>W wyniku przeprowadzonej procedury zapytania ofertowego odpowiedź uzys</w:t>
      </w:r>
      <w:r w:rsidR="004373F1">
        <w:rPr>
          <w:sz w:val="21"/>
          <w:szCs w:val="21"/>
        </w:rPr>
        <w:t>kano od następujących podmiotów</w:t>
      </w:r>
      <w:r w:rsidRPr="00E478B1">
        <w:rPr>
          <w:sz w:val="21"/>
          <w:szCs w:val="21"/>
        </w:rPr>
        <w:t xml:space="preserve">: </w:t>
      </w:r>
    </w:p>
    <w:p w:rsidR="0003307C" w:rsidRPr="00E478B1" w:rsidRDefault="0003307C" w:rsidP="0003307C">
      <w:pPr>
        <w:ind w:left="426" w:right="-58" w:hanging="425"/>
        <w:jc w:val="both"/>
        <w:rPr>
          <w:sz w:val="21"/>
          <w:szCs w:val="21"/>
        </w:rPr>
      </w:pPr>
    </w:p>
    <w:p w:rsidR="00F07157" w:rsidRPr="00F07157" w:rsidRDefault="00A7143F" w:rsidP="00F07157">
      <w:pPr>
        <w:pStyle w:val="Akapitzlist"/>
        <w:numPr>
          <w:ilvl w:val="0"/>
          <w:numId w:val="2"/>
        </w:numPr>
        <w:tabs>
          <w:tab w:val="num" w:pos="1065"/>
        </w:tabs>
        <w:ind w:right="-58"/>
        <w:jc w:val="both"/>
        <w:rPr>
          <w:sz w:val="21"/>
          <w:szCs w:val="21"/>
        </w:rPr>
      </w:pPr>
      <w:proofErr w:type="spellStart"/>
      <w:r w:rsidRPr="00F07157">
        <w:rPr>
          <w:b/>
          <w:sz w:val="21"/>
          <w:szCs w:val="21"/>
        </w:rPr>
        <w:t>Ansta</w:t>
      </w:r>
      <w:proofErr w:type="spellEnd"/>
      <w:r w:rsidRPr="00F07157">
        <w:rPr>
          <w:b/>
          <w:sz w:val="21"/>
          <w:szCs w:val="21"/>
        </w:rPr>
        <w:t xml:space="preserve"> Sp z o. o. </w:t>
      </w:r>
      <w:r w:rsidR="00F932E2" w:rsidRPr="00F07157">
        <w:rPr>
          <w:b/>
          <w:sz w:val="21"/>
          <w:szCs w:val="21"/>
        </w:rPr>
        <w:t xml:space="preserve">– 105 000 </w:t>
      </w:r>
      <w:r w:rsidR="00F07157">
        <w:rPr>
          <w:b/>
          <w:sz w:val="21"/>
          <w:szCs w:val="21"/>
        </w:rPr>
        <w:t>zł netto</w:t>
      </w:r>
      <w:r w:rsidRPr="00F07157">
        <w:rPr>
          <w:sz w:val="21"/>
          <w:szCs w:val="21"/>
        </w:rPr>
        <w:t xml:space="preserve"> </w:t>
      </w:r>
    </w:p>
    <w:p w:rsidR="00F07157" w:rsidRPr="00F07157" w:rsidRDefault="00F07157" w:rsidP="00F07157">
      <w:pPr>
        <w:tabs>
          <w:tab w:val="num" w:pos="1065"/>
        </w:tabs>
        <w:ind w:left="361" w:right="-58"/>
        <w:jc w:val="both"/>
        <w:rPr>
          <w:sz w:val="21"/>
          <w:szCs w:val="21"/>
        </w:rPr>
      </w:pPr>
      <w:r w:rsidRPr="00F07157">
        <w:rPr>
          <w:sz w:val="21"/>
          <w:szCs w:val="21"/>
        </w:rPr>
        <w:t xml:space="preserve">Kryterium formalne: referencje od minimum jednej uczelni wyższej dotyczące wdrożonego w tej uczelni informatycznego systemu rekrutacji studentów -  </w:t>
      </w:r>
      <w:r w:rsidR="00735ED7">
        <w:rPr>
          <w:sz w:val="21"/>
          <w:szCs w:val="21"/>
        </w:rPr>
        <w:t>SPEŁNIŁ</w:t>
      </w:r>
      <w:r w:rsidRPr="00F07157">
        <w:rPr>
          <w:sz w:val="21"/>
          <w:szCs w:val="21"/>
        </w:rPr>
        <w:t xml:space="preserve"> </w:t>
      </w:r>
    </w:p>
    <w:p w:rsidR="0003307C" w:rsidRPr="00F07157" w:rsidRDefault="00F07157" w:rsidP="00735ED7">
      <w:pPr>
        <w:tabs>
          <w:tab w:val="num" w:pos="1065"/>
        </w:tabs>
        <w:ind w:left="361" w:right="-58"/>
        <w:jc w:val="both"/>
        <w:rPr>
          <w:sz w:val="21"/>
          <w:szCs w:val="21"/>
        </w:rPr>
      </w:pPr>
      <w:r w:rsidRPr="00F07157">
        <w:rPr>
          <w:sz w:val="21"/>
          <w:szCs w:val="21"/>
        </w:rPr>
        <w:t xml:space="preserve">Kryterium formalne: referencje od minimum trzech uczelni wyższych dotyczące wdrożonych w tych uczelniach dowolnych systemów informatycznych o łącznej wartości minimum 60 tys. zł  netto – </w:t>
      </w:r>
      <w:r w:rsidR="00735ED7">
        <w:rPr>
          <w:sz w:val="21"/>
          <w:szCs w:val="21"/>
        </w:rPr>
        <w:br/>
        <w:t>SPEŁNIŁ</w:t>
      </w:r>
    </w:p>
    <w:p w:rsidR="0003307C" w:rsidRPr="00F07157" w:rsidRDefault="00C77713" w:rsidP="00F07157">
      <w:pPr>
        <w:pStyle w:val="Akapitzlist"/>
        <w:numPr>
          <w:ilvl w:val="0"/>
          <w:numId w:val="2"/>
        </w:numPr>
        <w:tabs>
          <w:tab w:val="num" w:pos="1065"/>
        </w:tabs>
        <w:ind w:right="-58"/>
        <w:jc w:val="both"/>
        <w:rPr>
          <w:b/>
          <w:sz w:val="21"/>
          <w:szCs w:val="21"/>
        </w:rPr>
      </w:pPr>
      <w:r w:rsidRPr="00F07157">
        <w:rPr>
          <w:b/>
          <w:sz w:val="21"/>
          <w:szCs w:val="21"/>
        </w:rPr>
        <w:t xml:space="preserve">Best Performance </w:t>
      </w:r>
      <w:r w:rsidR="00F932E2" w:rsidRPr="00F07157">
        <w:rPr>
          <w:b/>
          <w:sz w:val="21"/>
          <w:szCs w:val="21"/>
        </w:rPr>
        <w:t>–</w:t>
      </w:r>
      <w:r w:rsidRPr="00F07157">
        <w:rPr>
          <w:b/>
          <w:sz w:val="21"/>
          <w:szCs w:val="21"/>
        </w:rPr>
        <w:t xml:space="preserve"> </w:t>
      </w:r>
      <w:r w:rsidR="00F932E2" w:rsidRPr="00F07157">
        <w:rPr>
          <w:b/>
          <w:sz w:val="21"/>
          <w:szCs w:val="21"/>
        </w:rPr>
        <w:t xml:space="preserve">Agencja Interaktywna Piotrowski Bartosz </w:t>
      </w:r>
      <w:r w:rsidR="00A7143F" w:rsidRPr="00F07157">
        <w:rPr>
          <w:b/>
          <w:sz w:val="21"/>
          <w:szCs w:val="21"/>
        </w:rPr>
        <w:t xml:space="preserve">– 20 000 zł netto </w:t>
      </w:r>
    </w:p>
    <w:p w:rsidR="00F07157" w:rsidRPr="00F07157" w:rsidRDefault="00F07157" w:rsidP="00735ED7">
      <w:pPr>
        <w:tabs>
          <w:tab w:val="num" w:pos="1065"/>
        </w:tabs>
        <w:ind w:left="361" w:right="-58"/>
        <w:jc w:val="both"/>
        <w:rPr>
          <w:sz w:val="21"/>
          <w:szCs w:val="21"/>
        </w:rPr>
      </w:pPr>
      <w:r w:rsidRPr="00F07157">
        <w:rPr>
          <w:sz w:val="21"/>
          <w:szCs w:val="21"/>
        </w:rPr>
        <w:t xml:space="preserve">Kryterium formalne: referencje od minimum jednej uczelni wyższej dotyczące wdrożonego w tej uczelni informatycznego systemu rekrutacji studentów -  </w:t>
      </w:r>
      <w:r w:rsidR="00735ED7">
        <w:rPr>
          <w:sz w:val="21"/>
          <w:szCs w:val="21"/>
        </w:rPr>
        <w:t>SPEŁNIŁ</w:t>
      </w:r>
    </w:p>
    <w:p w:rsidR="00F07157" w:rsidRPr="00F07157" w:rsidRDefault="00F07157" w:rsidP="00735ED7">
      <w:pPr>
        <w:tabs>
          <w:tab w:val="num" w:pos="1065"/>
        </w:tabs>
        <w:ind w:left="361" w:right="-58"/>
        <w:jc w:val="both"/>
        <w:rPr>
          <w:sz w:val="21"/>
          <w:szCs w:val="21"/>
        </w:rPr>
      </w:pPr>
      <w:r w:rsidRPr="00F07157">
        <w:rPr>
          <w:sz w:val="21"/>
          <w:szCs w:val="21"/>
        </w:rPr>
        <w:t xml:space="preserve">Kryterium formalne: referencje od minimum trzech uczelni wyższych dotyczące wdrożonych w tych uczelniach dowolnych systemów informatycznych o łącznej wartości minimum 60 tys. zł  netto – </w:t>
      </w:r>
      <w:r w:rsidR="00735ED7">
        <w:rPr>
          <w:sz w:val="21"/>
          <w:szCs w:val="21"/>
        </w:rPr>
        <w:t>SPEŁNIŁ</w:t>
      </w:r>
    </w:p>
    <w:p w:rsidR="0003307C" w:rsidRPr="00F932E2" w:rsidRDefault="0003307C" w:rsidP="0003307C">
      <w:pPr>
        <w:tabs>
          <w:tab w:val="num" w:pos="1065"/>
        </w:tabs>
        <w:ind w:left="426" w:right="-58" w:hanging="425"/>
        <w:jc w:val="both"/>
        <w:rPr>
          <w:sz w:val="21"/>
          <w:szCs w:val="21"/>
        </w:rPr>
      </w:pPr>
    </w:p>
    <w:p w:rsidR="0003307C" w:rsidRPr="00F932E2" w:rsidRDefault="0003307C" w:rsidP="00F932E2">
      <w:pPr>
        <w:ind w:left="426" w:right="-58" w:hanging="425"/>
        <w:jc w:val="both"/>
        <w:rPr>
          <w:b/>
          <w:sz w:val="21"/>
          <w:szCs w:val="21"/>
        </w:rPr>
      </w:pPr>
      <w:r w:rsidRPr="00E478B1">
        <w:rPr>
          <w:sz w:val="21"/>
          <w:szCs w:val="21"/>
        </w:rPr>
        <w:t xml:space="preserve">Zamówienia w </w:t>
      </w:r>
      <w:r w:rsidRPr="004373F1">
        <w:rPr>
          <w:sz w:val="21"/>
          <w:szCs w:val="21"/>
        </w:rPr>
        <w:t>trybie art. 4 pkt. 8 ustawy</w:t>
      </w:r>
      <w:r w:rsidRPr="00E478B1">
        <w:rPr>
          <w:sz w:val="21"/>
          <w:szCs w:val="21"/>
        </w:rPr>
        <w:t xml:space="preserve"> udzielono wykonawcy:</w:t>
      </w:r>
      <w:r w:rsidR="00F932E2">
        <w:rPr>
          <w:sz w:val="21"/>
          <w:szCs w:val="21"/>
        </w:rPr>
        <w:t xml:space="preserve"> </w:t>
      </w:r>
      <w:r w:rsidR="00F932E2" w:rsidRPr="00F932E2">
        <w:rPr>
          <w:b/>
          <w:sz w:val="21"/>
          <w:szCs w:val="21"/>
        </w:rPr>
        <w:t>Best Performance - Agencja Interaktywna Piotrowski Bartosz</w:t>
      </w:r>
    </w:p>
    <w:p w:rsidR="0003307C" w:rsidRPr="00E478B1" w:rsidRDefault="0003307C" w:rsidP="0003307C">
      <w:pPr>
        <w:ind w:left="426" w:right="-58" w:hanging="425"/>
        <w:jc w:val="both"/>
        <w:rPr>
          <w:sz w:val="21"/>
          <w:szCs w:val="21"/>
        </w:rPr>
      </w:pPr>
    </w:p>
    <w:p w:rsidR="0003307C" w:rsidRPr="00E478B1" w:rsidRDefault="00F932E2" w:rsidP="0003307C">
      <w:pPr>
        <w:ind w:left="426" w:right="-58" w:hanging="42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ze względu na: spełnianie </w:t>
      </w:r>
      <w:r w:rsidR="00A7143F">
        <w:rPr>
          <w:sz w:val="21"/>
          <w:szCs w:val="21"/>
        </w:rPr>
        <w:t>wszystkich</w:t>
      </w:r>
      <w:r>
        <w:rPr>
          <w:sz w:val="21"/>
          <w:szCs w:val="21"/>
        </w:rPr>
        <w:t xml:space="preserve"> </w:t>
      </w:r>
      <w:r w:rsidR="00F07157">
        <w:rPr>
          <w:sz w:val="21"/>
          <w:szCs w:val="21"/>
        </w:rPr>
        <w:t>kryteriów formalnych oraz najniższą cenę.</w:t>
      </w:r>
    </w:p>
    <w:p w:rsidR="0003307C" w:rsidRPr="00E478B1" w:rsidRDefault="0003307C" w:rsidP="0003307C">
      <w:pPr>
        <w:ind w:left="426" w:right="-58" w:hanging="425"/>
        <w:jc w:val="both"/>
        <w:rPr>
          <w:sz w:val="21"/>
          <w:szCs w:val="21"/>
        </w:rPr>
      </w:pPr>
    </w:p>
    <w:sectPr w:rsidR="0003307C" w:rsidRPr="00E478B1" w:rsidSect="00F0715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77F0B"/>
    <w:multiLevelType w:val="hybridMultilevel"/>
    <w:tmpl w:val="A7CCEED2"/>
    <w:lvl w:ilvl="0" w:tplc="6DE8E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55F40"/>
    <w:multiLevelType w:val="hybridMultilevel"/>
    <w:tmpl w:val="07D0FBC4"/>
    <w:lvl w:ilvl="0" w:tplc="7B5CEE8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7C"/>
    <w:rsid w:val="0003307C"/>
    <w:rsid w:val="00346903"/>
    <w:rsid w:val="004373F1"/>
    <w:rsid w:val="00735ED7"/>
    <w:rsid w:val="00884779"/>
    <w:rsid w:val="00A7143F"/>
    <w:rsid w:val="00C77713"/>
    <w:rsid w:val="00CC74B0"/>
    <w:rsid w:val="00D6753B"/>
    <w:rsid w:val="00F07157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0EDE"/>
  <w15:chartTrackingRefBased/>
  <w15:docId w15:val="{2F334AA3-D624-4518-9590-E939B7E9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3307C"/>
    <w:pPr>
      <w:shd w:val="clear" w:color="auto" w:fill="FFFFFF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07C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character" w:styleId="Hipercze">
    <w:name w:val="Hyperlink"/>
    <w:uiPriority w:val="99"/>
    <w:rsid w:val="0003307C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03307C"/>
    <w:pPr>
      <w:jc w:val="both"/>
    </w:pPr>
    <w:rPr>
      <w:sz w:val="18"/>
      <w:szCs w:val="20"/>
    </w:rPr>
  </w:style>
  <w:style w:type="paragraph" w:customStyle="1" w:styleId="Pogrubienie1">
    <w:name w:val="Pogrubienie1"/>
    <w:basedOn w:val="Normalny"/>
    <w:uiPriority w:val="99"/>
    <w:rsid w:val="00C77713"/>
    <w:pPr>
      <w:spacing w:before="100" w:beforeAutospacing="1" w:after="100" w:afterAutospacing="1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F0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mowienia-publiczne.am.szczecin.pl/przetargi/index.php?nr=1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Markiewicz</dc:creator>
  <cp:keywords/>
  <dc:description/>
  <cp:lastModifiedBy>Aneta Sobkowiak</cp:lastModifiedBy>
  <cp:revision>2</cp:revision>
  <dcterms:created xsi:type="dcterms:W3CDTF">2018-05-07T08:20:00Z</dcterms:created>
  <dcterms:modified xsi:type="dcterms:W3CDTF">2018-05-07T08:20:00Z</dcterms:modified>
</cp:coreProperties>
</file>