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F" w:rsidRPr="008359FD" w:rsidRDefault="00E20E8F" w:rsidP="00DC15AD">
      <w:pPr>
        <w:pStyle w:val="Nagwek"/>
        <w:jc w:val="center"/>
        <w:rPr>
          <w:sz w:val="21"/>
          <w:szCs w:val="21"/>
        </w:rPr>
      </w:pPr>
    </w:p>
    <w:p w:rsidR="00E20E8F" w:rsidRPr="008359FD" w:rsidRDefault="00E20E8F" w:rsidP="00DC15AD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46.25pt" o:ole="">
            <v:imagedata r:id="rId8" o:title=""/>
          </v:shape>
          <o:OLEObject Type="Embed" ProgID="MSPhotoEd.3" ShapeID="_x0000_i1025" DrawAspect="Content" ObjectID="_1507722428" r:id="rId9"/>
        </w:object>
      </w:r>
    </w:p>
    <w:p w:rsidR="00E20E8F" w:rsidRPr="008359FD" w:rsidRDefault="00E20E8F" w:rsidP="00DC15AD">
      <w:pPr>
        <w:jc w:val="center"/>
        <w:rPr>
          <w:sz w:val="21"/>
          <w:szCs w:val="21"/>
        </w:rPr>
      </w:pPr>
    </w:p>
    <w:p w:rsidR="00E20E8F" w:rsidRPr="002B4005" w:rsidRDefault="00E20E8F" w:rsidP="00DC15AD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E20E8F" w:rsidRPr="002B4005" w:rsidRDefault="00E20E8F" w:rsidP="00DC15AD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E20E8F" w:rsidRDefault="00E20E8F" w:rsidP="002A7110">
      <w:pPr>
        <w:pStyle w:val="Tekstpodstawowy"/>
        <w:jc w:val="center"/>
        <w:rPr>
          <w:b w:val="0"/>
          <w:sz w:val="36"/>
          <w:szCs w:val="36"/>
        </w:rPr>
      </w:pPr>
      <w:r w:rsidRPr="002B4005">
        <w:rPr>
          <w:b w:val="0"/>
          <w:sz w:val="36"/>
          <w:szCs w:val="36"/>
        </w:rPr>
        <w:t xml:space="preserve">dla zamówienia publicznego prowadzonego w trybie przetargu nieograniczonego o wartości poniżej </w:t>
      </w:r>
      <w:r w:rsidR="00DC1D5A">
        <w:rPr>
          <w:b w:val="0"/>
          <w:sz w:val="36"/>
          <w:szCs w:val="36"/>
        </w:rPr>
        <w:t>207</w:t>
      </w:r>
      <w:r w:rsidR="002A7110">
        <w:rPr>
          <w:b w:val="0"/>
          <w:sz w:val="36"/>
          <w:szCs w:val="36"/>
        </w:rPr>
        <w:t xml:space="preserve">.000 </w:t>
      </w:r>
      <w:r w:rsidRPr="002B4005">
        <w:rPr>
          <w:b w:val="0"/>
          <w:sz w:val="36"/>
          <w:szCs w:val="36"/>
        </w:rPr>
        <w:t>euro pod nazwą:</w:t>
      </w:r>
    </w:p>
    <w:p w:rsidR="0013719F" w:rsidRPr="002B4005" w:rsidRDefault="0013719F" w:rsidP="002A7110">
      <w:pPr>
        <w:pStyle w:val="Tekstpodstawowy"/>
        <w:jc w:val="center"/>
        <w:rPr>
          <w:b w:val="0"/>
          <w:sz w:val="36"/>
          <w:szCs w:val="36"/>
        </w:rPr>
      </w:pPr>
    </w:p>
    <w:p w:rsidR="00E20E8F" w:rsidRPr="008359FD" w:rsidRDefault="00E20E8F" w:rsidP="00DC15AD">
      <w:pPr>
        <w:pStyle w:val="Tekstpodstawowy"/>
        <w:rPr>
          <w:b w:val="0"/>
          <w:sz w:val="21"/>
          <w:szCs w:val="21"/>
        </w:rPr>
      </w:pPr>
    </w:p>
    <w:p w:rsidR="00E20E8F" w:rsidRPr="008359FD" w:rsidRDefault="00B8219C" w:rsidP="00DC15AD">
      <w:pPr>
        <w:jc w:val="center"/>
        <w:rPr>
          <w:b/>
          <w:sz w:val="21"/>
          <w:szCs w:val="21"/>
        </w:rPr>
      </w:pPr>
      <w:r w:rsidRPr="00B821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8pt;margin-top:1.75pt;width:449.25pt;height:10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gSggIAABAFAAAOAAAAZHJzL2Uyb0RvYy54bWysVNuO2jAQfa/Uf7D8DrlsskBEWNEEqkrb&#10;i7TbDzCJQ6w6tmsbkm3Vf+/YAZbtvlRVQXJ8GZ+ZM3PGy7uh4+hItWFS5DiahhhRUcmaiX2Ovz5u&#10;J3OMjCWiJlwKmuMnavDd6u2bZa8yGstW8ppqBCDCZL3KcWutyoLAVC3tiJlKRQUcNlJ3xMJS74Na&#10;kx7QOx7EYXgb9FLXSsuKGgO75XiIVx6/aWhlPzeNoRbxHENs1o/ajzs3BqslyfaaqJZVpzDIP0TR&#10;ESbA6QWqJJagg2avoDpWaWlkY6eV7ALZNKyingOwicI/2Dy0RFHPBZJj1CVN5v/BVp+OXzRiNdQO&#10;I0E6KNEjHSx6JwcUu+z0ymRg9KDAzA6w7SwdU6PuZfXNICGLlog9XWst+5aSGqKL3M3g6uqIYxzI&#10;rv8oa3BDDlZ6oKHRnQOEZCBAhyo9XSrjQqlgM52FaTJLMargLLpJkniReh8kO19X2tj3VHbITXKs&#10;ofQenhzvjXXhkOxs4rwJuWWc+/JzgfocL9I4HYlJzmp36Fnq/a7gGh2JE5D/nfyaa7OOWZAxZ12O&#10;5xcjkrl0bETtvVjC+DiHSLhw4MAOYjvNRrn8XISLzXwzTyZJfLuZJGFZTtbbIpncbqNZWt6URVFG&#10;v1ycUZK1rK6pcKGepRslfyeNUxONoruI9wUlc828CN3/NfPgZRg+y8Dq/PXsvA5c6UcR2GE3QEKc&#10;OHayfgJFaDm2JTwjMGml/oFRDy2ZY/P9QDTFiH8QoKpFlCSuh/0iSWcxLPT1ye76hIgKoHJsMRqn&#10;hR37/qA027fgadSxkGtQYsO8Rp6jOukX2s6TOT0Rrq+v197q+SFb/QYAAP//AwBQSwMEFAAGAAgA&#10;AAAhAJkFetrcAAAACAEAAA8AAABkcnMvZG93bnJldi54bWxMj81qwzAQhO+FvoPYQG+NbBmb1rEc&#10;QqGQHvNDzxtra5tYK2PJifv2VU/taVhmmPm22i52EDeafO9YQ7pOQBA3zvTcajif3p9fQPiAbHBw&#10;TBq+ycO2fnyosDTuzge6HUMrYgn7EjV0IYyllL7pyKJfu5E4el9ushjiObXSTHiP5XaQKkkKabHn&#10;uNDhSG8dNdfjbDWgCtbsryeL+WHfF7vPczJ/JFo/rZbdBkSgJfyF4Rc/okMdmS5uZuPFoCHLipiM&#10;moOI9mumUhAXDSrNFci6kv8fqH8AAAD//wMAUEsBAi0AFAAGAAgAAAAhALaDOJL+AAAA4QEAABMA&#10;AAAAAAAAAAAAAAAAAAAAAFtDb250ZW50X1R5cGVzXS54bWxQSwECLQAUAAYACAAAACEAOP0h/9YA&#10;AACUAQAACwAAAAAAAAAAAAAAAAAvAQAAX3JlbHMvLnJlbHNQSwECLQAUAAYACAAAACEAEA7oEoIC&#10;AAAQBQAADgAAAAAAAAAAAAAAAAAuAgAAZHJzL2Uyb0RvYy54bWxQSwECLQAUAAYACAAAACEAmQV6&#10;2twAAAAIAQAADwAAAAAAAAAAAAAAAADcBAAAZHJzL2Rvd25yZXYueG1sUEsFBgAAAAAEAAQA8wAA&#10;AOUFAAAAAA==&#10;" filled="f" fillcolor="silver">
            <v:textbox>
              <w:txbxContent>
                <w:p w:rsidR="00415168" w:rsidRPr="00574D96" w:rsidRDefault="00415168" w:rsidP="0013719F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Sprzedaż i dostawa sukcesywna wody źródlanej wraz z dzierżawą dystrybutora na potrzeby </w:t>
                  </w:r>
                  <w:r>
                    <w:rPr>
                      <w:b/>
                      <w:sz w:val="40"/>
                      <w:szCs w:val="40"/>
                    </w:rPr>
                    <w:br/>
                    <w:t>Akademii Morskiej w Szczecinie</w:t>
                  </w:r>
                </w:p>
                <w:p w:rsidR="00415168" w:rsidRDefault="00415168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415168" w:rsidRPr="00B81C63" w:rsidRDefault="00415168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Default="00E20E8F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Pr="008359FD" w:rsidRDefault="00DC1D5A" w:rsidP="00DC15AD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E20E8F" w:rsidRPr="008359FD" w:rsidTr="009D4A4C">
        <w:trPr>
          <w:trHeight w:val="1692"/>
        </w:trPr>
        <w:tc>
          <w:tcPr>
            <w:tcW w:w="4962" w:type="dxa"/>
          </w:tcPr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8B48B9">
            <w:pPr>
              <w:pStyle w:val="Nagwek2"/>
              <w:rPr>
                <w:b w:val="0"/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AG/</w:t>
            </w:r>
            <w:r w:rsidR="004C4B07">
              <w:rPr>
                <w:sz w:val="22"/>
                <w:szCs w:val="22"/>
              </w:rPr>
              <w:t>BZ/272-24</w:t>
            </w:r>
            <w:r w:rsidRPr="008359FD">
              <w:rPr>
                <w:sz w:val="22"/>
                <w:szCs w:val="22"/>
              </w:rPr>
              <w:t>/201</w:t>
            </w:r>
            <w:r w:rsidR="00671E0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DC1D5A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E20E8F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E20E8F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359FD">
              <w:rPr>
                <w:sz w:val="22"/>
                <w:szCs w:val="22"/>
              </w:rPr>
              <w:t xml:space="preserve">r </w:t>
            </w:r>
            <w:r w:rsidR="00D249CE">
              <w:rPr>
                <w:sz w:val="22"/>
                <w:szCs w:val="22"/>
              </w:rPr>
              <w:t>92</w:t>
            </w:r>
            <w:r w:rsidR="00671E0C">
              <w:rPr>
                <w:sz w:val="22"/>
                <w:szCs w:val="22"/>
              </w:rPr>
              <w:t>/2015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z dnia</w:t>
            </w:r>
            <w:r w:rsidR="00D511A3">
              <w:rPr>
                <w:sz w:val="22"/>
                <w:szCs w:val="22"/>
              </w:rPr>
              <w:t xml:space="preserve"> </w:t>
            </w:r>
            <w:r w:rsidR="00D249CE">
              <w:rPr>
                <w:sz w:val="22"/>
                <w:szCs w:val="22"/>
              </w:rPr>
              <w:t>22.10</w:t>
            </w:r>
            <w:r w:rsidR="008B48B9">
              <w:rPr>
                <w:sz w:val="22"/>
                <w:szCs w:val="22"/>
              </w:rPr>
              <w:t>.</w:t>
            </w:r>
            <w:r w:rsidR="00671E0C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8359FD">
              <w:rPr>
                <w:sz w:val="22"/>
                <w:szCs w:val="22"/>
              </w:rPr>
              <w:t>r.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11D23" w:rsidRDefault="00511D23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11D23" w:rsidRPr="008359FD" w:rsidRDefault="00511D23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DC1D5A" w:rsidRDefault="00DC1D5A" w:rsidP="00DC15AD">
      <w:pPr>
        <w:tabs>
          <w:tab w:val="num" w:pos="900"/>
        </w:tabs>
        <w:spacing w:after="120" w:line="360" w:lineRule="auto"/>
        <w:jc w:val="both"/>
        <w:rPr>
          <w:b/>
          <w:sz w:val="22"/>
          <w:szCs w:val="22"/>
        </w:rPr>
      </w:pPr>
    </w:p>
    <w:p w:rsidR="00E20E8F" w:rsidRPr="001425F0" w:rsidRDefault="00E20E8F" w:rsidP="00DC15AD">
      <w:pPr>
        <w:tabs>
          <w:tab w:val="num" w:pos="90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E20E8F" w:rsidRPr="00D249CE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E20E8F" w:rsidRPr="001425F0" w:rsidRDefault="00E20E8F" w:rsidP="00DC15AD">
      <w:pPr>
        <w:numPr>
          <w:ilvl w:val="0"/>
          <w:numId w:val="2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13719F" w:rsidRPr="0013719F" w:rsidRDefault="0013719F" w:rsidP="0013719F">
      <w:pPr>
        <w:numPr>
          <w:ilvl w:val="1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3719F">
        <w:rPr>
          <w:sz w:val="24"/>
          <w:szCs w:val="24"/>
        </w:rPr>
        <w:t>Postępowanie o udzielenie zamówienia publicznego prowadzone jest w trybie przetargu nieograniczonego (art</w:t>
      </w:r>
      <w:r w:rsidRPr="0013719F">
        <w:rPr>
          <w:i/>
          <w:sz w:val="24"/>
          <w:szCs w:val="24"/>
        </w:rPr>
        <w:t xml:space="preserve">. </w:t>
      </w:r>
      <w:r w:rsidRPr="0013719F">
        <w:rPr>
          <w:sz w:val="24"/>
          <w:szCs w:val="24"/>
        </w:rPr>
        <w:t xml:space="preserve">39  i nast. ustawy z dnia 29 stycznia 2004 r. Prawo zamówień publicznych z późniejszymi zmianami, zwanej dalej ustawą, </w:t>
      </w:r>
      <w:r w:rsidRPr="0013719F">
        <w:rPr>
          <w:bCs/>
          <w:sz w:val="24"/>
          <w:szCs w:val="24"/>
        </w:rPr>
        <w:t>aktów wykonawczych do ustawy PZP oraz niniejszej Specyfikacji Istotnych Warunków Zamówienia</w:t>
      </w:r>
      <w:r w:rsidRPr="0013719F">
        <w:rPr>
          <w:sz w:val="24"/>
          <w:szCs w:val="24"/>
        </w:rPr>
        <w:t>.</w:t>
      </w:r>
    </w:p>
    <w:p w:rsidR="00E20E8F" w:rsidRPr="001425F0" w:rsidRDefault="00E20E8F" w:rsidP="00DC15AD">
      <w:pPr>
        <w:numPr>
          <w:ilvl w:val="1"/>
          <w:numId w:val="2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E20E8F" w:rsidRPr="001425F0" w:rsidRDefault="00E20E8F" w:rsidP="00DC15AD">
      <w:pPr>
        <w:numPr>
          <w:ilvl w:val="1"/>
          <w:numId w:val="2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E20E8F" w:rsidRPr="001425F0" w:rsidRDefault="00E20E8F" w:rsidP="00DC15AD">
      <w:pPr>
        <w:numPr>
          <w:ilvl w:val="0"/>
          <w:numId w:val="2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E20E8F" w:rsidRPr="001425F0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7F2A43">
        <w:rPr>
          <w:sz w:val="22"/>
          <w:szCs w:val="22"/>
        </w:rPr>
        <w:t>sprzedaż i</w:t>
      </w:r>
      <w:r>
        <w:rPr>
          <w:b w:val="0"/>
          <w:sz w:val="22"/>
          <w:szCs w:val="22"/>
        </w:rPr>
        <w:t xml:space="preserve"> </w:t>
      </w:r>
      <w:r w:rsidR="00743DD2" w:rsidRPr="00743DD2">
        <w:rPr>
          <w:sz w:val="22"/>
          <w:szCs w:val="22"/>
        </w:rPr>
        <w:t>sukcesywna dostawa</w:t>
      </w:r>
      <w:r w:rsidR="00743DD2">
        <w:rPr>
          <w:b w:val="0"/>
          <w:sz w:val="22"/>
          <w:szCs w:val="22"/>
        </w:rPr>
        <w:t xml:space="preserve"> </w:t>
      </w:r>
      <w:r w:rsidR="00E8755A">
        <w:rPr>
          <w:sz w:val="22"/>
          <w:szCs w:val="22"/>
        </w:rPr>
        <w:t xml:space="preserve">wody źródlanej wraz </w:t>
      </w:r>
      <w:r w:rsidR="00C26C7D">
        <w:rPr>
          <w:sz w:val="22"/>
          <w:szCs w:val="22"/>
        </w:rPr>
        <w:br/>
      </w:r>
      <w:r w:rsidR="00E8755A">
        <w:rPr>
          <w:sz w:val="22"/>
          <w:szCs w:val="22"/>
        </w:rPr>
        <w:t xml:space="preserve">z </w:t>
      </w:r>
      <w:r w:rsidR="006640E1">
        <w:rPr>
          <w:sz w:val="22"/>
          <w:szCs w:val="22"/>
        </w:rPr>
        <w:t xml:space="preserve"> dzierżawą </w:t>
      </w:r>
      <w:r w:rsidR="00E8755A">
        <w:rPr>
          <w:sz w:val="22"/>
          <w:szCs w:val="22"/>
        </w:rPr>
        <w:t xml:space="preserve">dystrybutora </w:t>
      </w:r>
      <w:r w:rsidRPr="001425F0">
        <w:rPr>
          <w:sz w:val="22"/>
          <w:szCs w:val="22"/>
        </w:rPr>
        <w:t xml:space="preserve">na </w:t>
      </w:r>
      <w:r w:rsidR="00671E0C">
        <w:rPr>
          <w:sz w:val="22"/>
          <w:szCs w:val="22"/>
        </w:rPr>
        <w:t xml:space="preserve">potrzeby </w:t>
      </w:r>
      <w:r w:rsidR="005F3B53">
        <w:rPr>
          <w:sz w:val="22"/>
          <w:szCs w:val="22"/>
        </w:rPr>
        <w:t>Akademii Morskiej w Szczecinie</w:t>
      </w:r>
      <w:r w:rsidRPr="001425F0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 </w:t>
      </w:r>
      <w:r w:rsidRPr="001425F0">
        <w:rPr>
          <w:b w:val="0"/>
          <w:bCs/>
          <w:sz w:val="22"/>
          <w:szCs w:val="22"/>
        </w:rPr>
        <w:t xml:space="preserve">zgodnie </w:t>
      </w:r>
      <w:r w:rsidR="005F3B53">
        <w:rPr>
          <w:b w:val="0"/>
          <w:bCs/>
          <w:sz w:val="22"/>
          <w:szCs w:val="22"/>
        </w:rPr>
        <w:br/>
      </w:r>
      <w:r w:rsidRPr="001425F0">
        <w:rPr>
          <w:b w:val="0"/>
          <w:bCs/>
          <w:sz w:val="22"/>
          <w:szCs w:val="22"/>
        </w:rPr>
        <w:t>z</w:t>
      </w:r>
      <w:r w:rsidRPr="001425F0">
        <w:rPr>
          <w:b w:val="0"/>
          <w:sz w:val="22"/>
          <w:szCs w:val="22"/>
        </w:rPr>
        <w:t xml:space="preserve"> załącznikiem nr 1a do SIWZ. </w:t>
      </w:r>
    </w:p>
    <w:p w:rsidR="00723399" w:rsidRDefault="004B2920" w:rsidP="00AB4242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rPr>
          <w:b w:val="0"/>
          <w:color w:val="222222"/>
          <w:sz w:val="22"/>
          <w:szCs w:val="22"/>
        </w:rPr>
      </w:pPr>
      <w:r w:rsidRPr="007527CA">
        <w:rPr>
          <w:b w:val="0"/>
          <w:color w:val="222222"/>
          <w:sz w:val="22"/>
          <w:szCs w:val="22"/>
        </w:rPr>
        <w:t xml:space="preserve">Woda </w:t>
      </w:r>
      <w:r w:rsidR="00E8755A">
        <w:rPr>
          <w:b w:val="0"/>
          <w:color w:val="222222"/>
          <w:sz w:val="22"/>
          <w:szCs w:val="22"/>
        </w:rPr>
        <w:t xml:space="preserve">źródlana </w:t>
      </w:r>
      <w:r w:rsidRPr="007527CA">
        <w:rPr>
          <w:b w:val="0"/>
          <w:color w:val="222222"/>
          <w:sz w:val="22"/>
          <w:szCs w:val="22"/>
        </w:rPr>
        <w:t xml:space="preserve"> musi być w I gatunku, odpowiadać obowiązującym polskim normom jakościowym PN. Woda </w:t>
      </w:r>
      <w:r w:rsidR="00E8755A">
        <w:rPr>
          <w:b w:val="0"/>
          <w:color w:val="222222"/>
          <w:sz w:val="22"/>
          <w:szCs w:val="22"/>
        </w:rPr>
        <w:t>w dniu dostarcze</w:t>
      </w:r>
      <w:r w:rsidR="005C3DD2">
        <w:rPr>
          <w:b w:val="0"/>
          <w:color w:val="222222"/>
          <w:sz w:val="22"/>
          <w:szCs w:val="22"/>
        </w:rPr>
        <w:t>n</w:t>
      </w:r>
      <w:r w:rsidR="00E8755A">
        <w:rPr>
          <w:b w:val="0"/>
          <w:color w:val="222222"/>
          <w:sz w:val="22"/>
          <w:szCs w:val="22"/>
        </w:rPr>
        <w:t>ia musi posiadać minimalny termin przy</w:t>
      </w:r>
      <w:r w:rsidR="005C2CF9">
        <w:rPr>
          <w:b w:val="0"/>
          <w:color w:val="222222"/>
          <w:sz w:val="22"/>
          <w:szCs w:val="22"/>
        </w:rPr>
        <w:t xml:space="preserve">datności do spożycia 3 miesiące od daty dostawy, </w:t>
      </w:r>
      <w:r w:rsidR="00E8755A">
        <w:rPr>
          <w:b w:val="0"/>
          <w:color w:val="222222"/>
          <w:sz w:val="22"/>
          <w:szCs w:val="22"/>
        </w:rPr>
        <w:t xml:space="preserve"> umieszczony na każdej etykiecie opakowania. Asortyment przedmiotu zamówienia obowiązkowo powinien być oznaczony: nazwą produktu, masą netto, zawartością składników mineralnych nazwą producenta, terminem przydatności do spożycia</w:t>
      </w:r>
      <w:r w:rsidR="009E6EBA">
        <w:rPr>
          <w:b w:val="0"/>
          <w:color w:val="222222"/>
          <w:sz w:val="22"/>
          <w:szCs w:val="22"/>
        </w:rPr>
        <w:t xml:space="preserve">. Zamawiana woda źródlana powinna być dostarczana </w:t>
      </w:r>
      <w:r w:rsidR="0013719F">
        <w:rPr>
          <w:b w:val="0"/>
          <w:color w:val="222222"/>
          <w:sz w:val="22"/>
          <w:szCs w:val="22"/>
        </w:rPr>
        <w:br/>
      </w:r>
      <w:r w:rsidR="009E6EBA">
        <w:rPr>
          <w:b w:val="0"/>
          <w:color w:val="222222"/>
          <w:sz w:val="22"/>
          <w:szCs w:val="22"/>
        </w:rPr>
        <w:t>w atestowanych opakowaniach –</w:t>
      </w:r>
      <w:r w:rsidR="00D0016E">
        <w:rPr>
          <w:b w:val="0"/>
          <w:color w:val="222222"/>
          <w:sz w:val="22"/>
          <w:szCs w:val="22"/>
        </w:rPr>
        <w:t xml:space="preserve"> </w:t>
      </w:r>
      <w:r w:rsidR="009E6EBA">
        <w:rPr>
          <w:b w:val="0"/>
          <w:color w:val="222222"/>
          <w:sz w:val="22"/>
          <w:szCs w:val="22"/>
        </w:rPr>
        <w:t xml:space="preserve">butlach </w:t>
      </w:r>
      <w:r w:rsidR="00B43060">
        <w:rPr>
          <w:b w:val="0"/>
          <w:color w:val="222222"/>
          <w:sz w:val="22"/>
          <w:szCs w:val="22"/>
        </w:rPr>
        <w:t>18,9</w:t>
      </w:r>
      <w:r w:rsidR="009E6EBA">
        <w:rPr>
          <w:b w:val="0"/>
          <w:color w:val="222222"/>
          <w:sz w:val="22"/>
          <w:szCs w:val="22"/>
        </w:rPr>
        <w:t xml:space="preserve"> litra, spełniających wymagania sanitarno-epidemiologiczne, zamkniętych fabrycznie, bez zanieczyszczeń oraz obcych zapachów </w:t>
      </w:r>
      <w:r w:rsidR="00671E0C">
        <w:rPr>
          <w:b w:val="0"/>
          <w:color w:val="222222"/>
          <w:sz w:val="22"/>
          <w:szCs w:val="22"/>
        </w:rPr>
        <w:br/>
      </w:r>
      <w:r w:rsidR="009E6EBA">
        <w:rPr>
          <w:b w:val="0"/>
          <w:color w:val="222222"/>
          <w:sz w:val="22"/>
          <w:szCs w:val="22"/>
        </w:rPr>
        <w:t>i smaków, bez fizycznych uszkodzeń dyskwalifikujących produkty (tzn. uszkodzone opakowanie i zamknięcie ).</w:t>
      </w:r>
    </w:p>
    <w:p w:rsidR="0038408B" w:rsidRPr="0043098E" w:rsidRDefault="00283462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222222"/>
          <w:sz w:val="22"/>
          <w:szCs w:val="22"/>
        </w:rPr>
        <w:lastRenderedPageBreak/>
        <w:t xml:space="preserve">Dystrybutor musi być urządzeniem elektrycznym zasilanym </w:t>
      </w:r>
      <w:r w:rsidRPr="0038408B">
        <w:rPr>
          <w:b w:val="0"/>
          <w:color w:val="222222"/>
          <w:sz w:val="22"/>
          <w:szCs w:val="22"/>
        </w:rPr>
        <w:t>230 V, woda podgrzewana do temp.</w:t>
      </w:r>
      <w:r w:rsidR="00D0016E">
        <w:rPr>
          <w:b w:val="0"/>
          <w:color w:val="222222"/>
          <w:sz w:val="22"/>
          <w:szCs w:val="22"/>
        </w:rPr>
        <w:t xml:space="preserve"> </w:t>
      </w:r>
      <w:r w:rsidRPr="0038408B">
        <w:rPr>
          <w:b w:val="0"/>
          <w:color w:val="222222"/>
          <w:sz w:val="22"/>
          <w:szCs w:val="22"/>
        </w:rPr>
        <w:t>85-100</w:t>
      </w:r>
      <w:r w:rsidRPr="0038408B">
        <w:rPr>
          <w:color w:val="000000"/>
          <w:sz w:val="22"/>
          <w:szCs w:val="22"/>
        </w:rPr>
        <w:t>°</w:t>
      </w:r>
      <w:r w:rsidRPr="0038408B">
        <w:rPr>
          <w:b w:val="0"/>
          <w:color w:val="000000"/>
          <w:sz w:val="22"/>
          <w:szCs w:val="22"/>
        </w:rPr>
        <w:t>C woda schładzana do temp.</w:t>
      </w:r>
      <w:r w:rsidR="00D0016E">
        <w:rPr>
          <w:b w:val="0"/>
          <w:color w:val="000000"/>
          <w:sz w:val="22"/>
          <w:szCs w:val="22"/>
        </w:rPr>
        <w:t xml:space="preserve"> </w:t>
      </w:r>
      <w:r w:rsidRPr="0038408B">
        <w:rPr>
          <w:b w:val="0"/>
          <w:color w:val="000000"/>
          <w:sz w:val="22"/>
          <w:szCs w:val="22"/>
        </w:rPr>
        <w:t>5-10</w:t>
      </w:r>
      <w:r w:rsidRPr="0038408B">
        <w:rPr>
          <w:color w:val="000000"/>
          <w:sz w:val="22"/>
          <w:szCs w:val="22"/>
        </w:rPr>
        <w:t>°</w:t>
      </w:r>
      <w:r w:rsidRPr="0038408B">
        <w:rPr>
          <w:b w:val="0"/>
          <w:color w:val="000000"/>
          <w:sz w:val="22"/>
          <w:szCs w:val="22"/>
        </w:rPr>
        <w:t>C</w:t>
      </w:r>
      <w:r w:rsidR="0038408B" w:rsidRPr="0038408B">
        <w:rPr>
          <w:b w:val="0"/>
          <w:color w:val="000000"/>
          <w:sz w:val="22"/>
          <w:szCs w:val="22"/>
        </w:rPr>
        <w:t>, wielkość dy</w:t>
      </w:r>
      <w:r w:rsidR="00743DD2">
        <w:rPr>
          <w:b w:val="0"/>
          <w:color w:val="000000"/>
          <w:sz w:val="22"/>
          <w:szCs w:val="22"/>
        </w:rPr>
        <w:t>strybutora umożliwiająca posta</w:t>
      </w:r>
      <w:r w:rsidR="0038408B" w:rsidRPr="0038408B">
        <w:rPr>
          <w:b w:val="0"/>
          <w:color w:val="000000"/>
          <w:sz w:val="22"/>
          <w:szCs w:val="22"/>
        </w:rPr>
        <w:t xml:space="preserve">wienie na blacie o wymiarach 45 cm x 45 cm, przystosowanie do </w:t>
      </w:r>
      <w:r w:rsidR="0038408B" w:rsidRPr="0043098E">
        <w:rPr>
          <w:b w:val="0"/>
          <w:color w:val="000000"/>
          <w:sz w:val="22"/>
          <w:szCs w:val="22"/>
        </w:rPr>
        <w:t>butli o pojemności 18,9 l</w:t>
      </w:r>
      <w:r w:rsidR="00743DD2">
        <w:rPr>
          <w:b w:val="0"/>
          <w:color w:val="000000"/>
          <w:sz w:val="22"/>
          <w:szCs w:val="22"/>
        </w:rPr>
        <w:t>.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>Ponadto Zamawiający wymaga od Wykonawcy: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>- dostarczenia i zainstalowania dystrybutora z pierwszą dostawą wody do miejsca wskazanego przez Zamawiającego,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aby pierwsza dostawa wody źródlanej wraz z dystrybutorem nastąpiła nie później niż </w:t>
      </w:r>
      <w:r>
        <w:rPr>
          <w:b w:val="0"/>
          <w:color w:val="222222"/>
          <w:sz w:val="22"/>
          <w:szCs w:val="22"/>
        </w:rPr>
        <w:br/>
        <w:t>w ciągu 5 dni od podpisania umowy.</w:t>
      </w:r>
    </w:p>
    <w:p w:rsidR="0038408B" w:rsidRPr="00F1591C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-sukcesywne dostarczenie przedmiotu zamówienia – butli z wodą źródlaną– zgodnie </w:t>
      </w:r>
      <w:r>
        <w:rPr>
          <w:b w:val="0"/>
          <w:color w:val="222222"/>
          <w:sz w:val="22"/>
          <w:szCs w:val="22"/>
        </w:rPr>
        <w:br/>
        <w:t>z potrzebami Zamawiającego – informacja telefoniczna lub elektroniczna – realizacja dostawy w ciągu 3 dni od dnia zgłoszenia.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przeprowadzenia co 6 miesięcy (licząc od dnia podpisania umowy) sanityzacji dostarczonego urządzenia. Termin sanityzacji będzie ustalony w porozumieniu </w:t>
      </w:r>
      <w:r>
        <w:rPr>
          <w:b w:val="0"/>
          <w:color w:val="222222"/>
          <w:sz w:val="22"/>
          <w:szCs w:val="22"/>
        </w:rPr>
        <w:br/>
        <w:t>z Zamawiającym,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bezpłatnego serwisowania oraz usuwania awarii zainstalowanego dystrybutora </w:t>
      </w:r>
      <w:r>
        <w:rPr>
          <w:b w:val="0"/>
          <w:color w:val="222222"/>
          <w:sz w:val="22"/>
          <w:szCs w:val="22"/>
        </w:rPr>
        <w:br/>
        <w:t>w okresie trwania umowy. Usunięcie awarii urządzenia realizowane w ciągu 48 godzin od telefonicznego lub elektronicznego zgłoszenia,</w:t>
      </w:r>
    </w:p>
    <w:p w:rsidR="0038408B" w:rsidRDefault="00D0016E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</w:t>
      </w:r>
      <w:r w:rsidR="0038408B">
        <w:rPr>
          <w:b w:val="0"/>
          <w:color w:val="222222"/>
          <w:sz w:val="22"/>
          <w:szCs w:val="22"/>
        </w:rPr>
        <w:t xml:space="preserve">aby użyczony dystrybutor dozujący ciepłą i zimną wodę oraz korki do butli </w:t>
      </w:r>
      <w:r w:rsidR="0038408B">
        <w:rPr>
          <w:b w:val="0"/>
          <w:color w:val="222222"/>
          <w:sz w:val="22"/>
          <w:szCs w:val="22"/>
        </w:rPr>
        <w:br/>
        <w:t>i butle, w których dostarczona będzie woda, odpowiadały normom dla urządzeń mających kontakt z wodą.</w:t>
      </w:r>
    </w:p>
    <w:p w:rsidR="00E20E8F" w:rsidRPr="001425F0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E20E8F" w:rsidRPr="00787F0B" w:rsidRDefault="00FC3B17" w:rsidP="00DC15AD">
      <w:pPr>
        <w:pStyle w:val="Tekstpodstawowy"/>
        <w:tabs>
          <w:tab w:val="clear" w:pos="567"/>
        </w:tabs>
        <w:spacing w:after="120" w:line="360" w:lineRule="auto"/>
        <w:ind w:firstLine="426"/>
        <w:rPr>
          <w:sz w:val="22"/>
          <w:szCs w:val="22"/>
        </w:rPr>
      </w:pPr>
      <w:r>
        <w:rPr>
          <w:b w:val="0"/>
          <w:sz w:val="22"/>
          <w:szCs w:val="22"/>
        </w:rPr>
        <w:t>41110000-3</w:t>
      </w:r>
      <w:r w:rsidR="00787F0B">
        <w:rPr>
          <w:b w:val="0"/>
          <w:sz w:val="22"/>
          <w:szCs w:val="22"/>
        </w:rPr>
        <w:t xml:space="preserve"> </w:t>
      </w:r>
      <w:r w:rsidR="00671E0C">
        <w:rPr>
          <w:b w:val="0"/>
          <w:sz w:val="22"/>
          <w:szCs w:val="22"/>
        </w:rPr>
        <w:tab/>
      </w:r>
      <w:r w:rsidR="00787F0B" w:rsidRPr="00787F0B">
        <w:rPr>
          <w:sz w:val="22"/>
          <w:szCs w:val="22"/>
        </w:rPr>
        <w:t xml:space="preserve">Wody </w:t>
      </w:r>
      <w:r>
        <w:rPr>
          <w:sz w:val="22"/>
          <w:szCs w:val="22"/>
        </w:rPr>
        <w:t>pitne</w:t>
      </w:r>
      <w:r w:rsidR="00787F0B" w:rsidRPr="00787F0B">
        <w:rPr>
          <w:sz w:val="22"/>
          <w:szCs w:val="22"/>
        </w:rPr>
        <w:t xml:space="preserve"> </w:t>
      </w:r>
    </w:p>
    <w:p w:rsidR="008E63B7" w:rsidRPr="00D249CE" w:rsidRDefault="00E20E8F" w:rsidP="00D249CE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</w:t>
      </w:r>
      <w:r w:rsidR="00787F0B">
        <w:rPr>
          <w:b w:val="0"/>
          <w:sz w:val="22"/>
          <w:szCs w:val="22"/>
        </w:rPr>
        <w:t xml:space="preserve">r 1a do SIWZ ilości zamawianej </w:t>
      </w:r>
      <w:r w:rsidR="008B48B9">
        <w:rPr>
          <w:b w:val="0"/>
          <w:sz w:val="22"/>
          <w:szCs w:val="22"/>
        </w:rPr>
        <w:t>w</w:t>
      </w:r>
      <w:r w:rsidR="00787F0B">
        <w:rPr>
          <w:b w:val="0"/>
          <w:sz w:val="22"/>
          <w:szCs w:val="22"/>
        </w:rPr>
        <w:t>ody</w:t>
      </w:r>
      <w:r w:rsidR="00743DD2">
        <w:rPr>
          <w:b w:val="0"/>
          <w:sz w:val="22"/>
          <w:szCs w:val="22"/>
        </w:rPr>
        <w:t xml:space="preserve"> źródlanej </w:t>
      </w:r>
      <w:r w:rsidRPr="00760CC8">
        <w:rPr>
          <w:b w:val="0"/>
          <w:sz w:val="22"/>
          <w:szCs w:val="22"/>
        </w:rPr>
        <w:t>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="00E22870">
        <w:rPr>
          <w:b w:val="0"/>
          <w:sz w:val="22"/>
          <w:szCs w:val="22"/>
        </w:rPr>
        <w:t xml:space="preserve">o </w:t>
      </w:r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="001F164E">
        <w:rPr>
          <w:b w:val="0"/>
          <w:sz w:val="22"/>
          <w:szCs w:val="22"/>
        </w:rPr>
        <w:t xml:space="preserve"> 25</w:t>
      </w:r>
      <w:r w:rsidRPr="00760CC8">
        <w:rPr>
          <w:b w:val="0"/>
          <w:sz w:val="22"/>
          <w:szCs w:val="22"/>
        </w:rPr>
        <w:t xml:space="preserve">% </w:t>
      </w:r>
      <w:r w:rsidR="006212D7">
        <w:rPr>
          <w:b w:val="0"/>
          <w:sz w:val="22"/>
          <w:szCs w:val="22"/>
        </w:rPr>
        <w:t>łącznej ilości asortymentu</w:t>
      </w:r>
      <w:r w:rsidR="00375B7D">
        <w:rPr>
          <w:b w:val="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>w razie zaistnienia takiej potrzeby ze strony Zamawiającego,</w:t>
      </w:r>
      <w:r w:rsidR="008B48B9">
        <w:rPr>
          <w:b w:val="0"/>
          <w:sz w:val="22"/>
          <w:szCs w:val="22"/>
        </w:rPr>
        <w:br/>
      </w:r>
      <w:r w:rsidRPr="00760CC8">
        <w:rPr>
          <w:b w:val="0"/>
          <w:sz w:val="22"/>
          <w:szCs w:val="22"/>
        </w:rPr>
        <w:t xml:space="preserve"> z jednoczesnym zachowaniem cen jednostkowych podanych przez Wykonawcę w ofercie </w:t>
      </w:r>
      <w:r w:rsidR="00E22870">
        <w:rPr>
          <w:b w:val="0"/>
          <w:sz w:val="22"/>
          <w:szCs w:val="22"/>
        </w:rPr>
        <w:t>W</w:t>
      </w:r>
      <w:r w:rsidRPr="00760CC8">
        <w:rPr>
          <w:b w:val="0"/>
          <w:sz w:val="22"/>
          <w:szCs w:val="22"/>
        </w:rPr>
        <w:t xml:space="preserve">ykonawcy. </w:t>
      </w:r>
    </w:p>
    <w:p w:rsidR="00E20E8F" w:rsidRDefault="00E20E8F" w:rsidP="00DC15AD">
      <w:pPr>
        <w:numPr>
          <w:ilvl w:val="0"/>
          <w:numId w:val="2"/>
        </w:numPr>
        <w:tabs>
          <w:tab w:val="right" w:pos="180"/>
          <w:tab w:val="left" w:pos="408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E20E8F" w:rsidRDefault="00E20E8F" w:rsidP="00D46DBC">
      <w:pPr>
        <w:pStyle w:val="Akapitzlist"/>
        <w:numPr>
          <w:ilvl w:val="1"/>
          <w:numId w:val="2"/>
        </w:numPr>
        <w:spacing w:after="120" w:line="360" w:lineRule="auto"/>
        <w:jc w:val="both"/>
        <w:rPr>
          <w:sz w:val="22"/>
          <w:szCs w:val="22"/>
          <w:lang w:eastAsia="en-US"/>
        </w:rPr>
      </w:pPr>
      <w:r w:rsidRPr="00D46DBC">
        <w:rPr>
          <w:sz w:val="22"/>
          <w:szCs w:val="22"/>
        </w:rPr>
        <w:t>Zamówienie winno być realizowane</w:t>
      </w:r>
      <w:r w:rsidRPr="00D46DBC">
        <w:rPr>
          <w:sz w:val="22"/>
          <w:szCs w:val="22"/>
          <w:lang w:eastAsia="en-US"/>
        </w:rPr>
        <w:t xml:space="preserve"> sukcesywnie</w:t>
      </w:r>
      <w:r w:rsidR="006212D7" w:rsidRPr="00D46DBC">
        <w:rPr>
          <w:sz w:val="22"/>
          <w:szCs w:val="22"/>
          <w:lang w:eastAsia="en-US"/>
        </w:rPr>
        <w:t>,</w:t>
      </w:r>
      <w:r w:rsidR="00BC49D8" w:rsidRPr="00D46DBC">
        <w:rPr>
          <w:sz w:val="22"/>
          <w:szCs w:val="22"/>
          <w:lang w:eastAsia="en-US"/>
        </w:rPr>
        <w:t xml:space="preserve"> przez okres 24</w:t>
      </w:r>
      <w:r w:rsidR="00D80A80" w:rsidRPr="00D46DBC">
        <w:rPr>
          <w:sz w:val="22"/>
          <w:szCs w:val="22"/>
          <w:lang w:eastAsia="en-US"/>
        </w:rPr>
        <w:t xml:space="preserve"> miesięcy od dnia podpisania umowy</w:t>
      </w:r>
      <w:r w:rsidR="002A65E3" w:rsidRPr="00D46DBC">
        <w:rPr>
          <w:sz w:val="22"/>
          <w:szCs w:val="22"/>
          <w:lang w:eastAsia="en-US"/>
        </w:rPr>
        <w:t xml:space="preserve"> </w:t>
      </w:r>
      <w:r w:rsidR="00D80A80" w:rsidRPr="00D46DBC">
        <w:rPr>
          <w:sz w:val="22"/>
          <w:szCs w:val="22"/>
          <w:lang w:eastAsia="en-US"/>
        </w:rPr>
        <w:t>lub</w:t>
      </w:r>
      <w:r w:rsidR="00FC3B17" w:rsidRPr="00D46DBC">
        <w:rPr>
          <w:sz w:val="22"/>
          <w:szCs w:val="22"/>
          <w:lang w:eastAsia="en-US"/>
        </w:rPr>
        <w:t xml:space="preserve"> do wyczerpania kwoty brutto</w:t>
      </w:r>
      <w:r w:rsidR="00BB11ED" w:rsidRPr="00D46DBC">
        <w:rPr>
          <w:sz w:val="22"/>
          <w:szCs w:val="22"/>
          <w:lang w:eastAsia="en-US"/>
        </w:rPr>
        <w:t xml:space="preserve"> wynikającej </w:t>
      </w:r>
      <w:r w:rsidR="00743DD2" w:rsidRPr="00D46DBC">
        <w:rPr>
          <w:sz w:val="22"/>
          <w:szCs w:val="22"/>
          <w:lang w:eastAsia="en-US"/>
        </w:rPr>
        <w:t xml:space="preserve">z umowy. 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>W przypadku wyczerpania kwoty brutto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  <w:lang w:eastAsia="en-US"/>
        </w:rPr>
        <w:t>wynikającej z umowy</w:t>
      </w:r>
      <w:r w:rsidRPr="00D46DBC">
        <w:rPr>
          <w:sz w:val="22"/>
          <w:szCs w:val="22"/>
        </w:rPr>
        <w:t xml:space="preserve">, przed datą określoną </w:t>
      </w:r>
      <w:r w:rsidR="002F5AD7">
        <w:rPr>
          <w:sz w:val="22"/>
          <w:szCs w:val="22"/>
        </w:rPr>
        <w:br/>
      </w:r>
      <w:r w:rsidRPr="00D46DBC">
        <w:rPr>
          <w:sz w:val="22"/>
          <w:szCs w:val="22"/>
        </w:rPr>
        <w:t xml:space="preserve">w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  termin realizacji ulega skróceniu i niniejsza umowa wygasa</w:t>
      </w:r>
      <w:r w:rsidR="002F5AD7">
        <w:rPr>
          <w:sz w:val="22"/>
          <w:szCs w:val="22"/>
        </w:rPr>
        <w:t xml:space="preserve"> w dniu wyczerpania </w:t>
      </w:r>
      <w:r w:rsidR="002F5AD7">
        <w:rPr>
          <w:sz w:val="22"/>
          <w:szCs w:val="22"/>
        </w:rPr>
        <w:lastRenderedPageBreak/>
        <w:t xml:space="preserve">kwoty. </w:t>
      </w:r>
    </w:p>
    <w:p w:rsidR="008B48B9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 W przypadku upływu terminu określonego w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  i nie wyczerpania kwoty brutto</w:t>
      </w:r>
      <w:r w:rsidRPr="00D46DBC">
        <w:rPr>
          <w:sz w:val="22"/>
          <w:szCs w:val="22"/>
          <w:lang w:eastAsia="en-US"/>
        </w:rPr>
        <w:t xml:space="preserve"> wynikającej z umowy</w:t>
      </w:r>
      <w:r w:rsidRPr="00D46DBC">
        <w:rPr>
          <w:sz w:val="22"/>
          <w:szCs w:val="22"/>
        </w:rPr>
        <w:t xml:space="preserve">, umowa wygasa </w:t>
      </w:r>
      <w:r w:rsidR="008B48B9">
        <w:rPr>
          <w:sz w:val="22"/>
          <w:szCs w:val="22"/>
        </w:rPr>
        <w:t xml:space="preserve">w terminie określonym IV </w:t>
      </w:r>
      <w:proofErr w:type="spellStart"/>
      <w:r w:rsidR="008B48B9">
        <w:rPr>
          <w:sz w:val="22"/>
          <w:szCs w:val="22"/>
        </w:rPr>
        <w:t>pkt</w:t>
      </w:r>
      <w:proofErr w:type="spellEnd"/>
      <w:r w:rsidR="008B48B9">
        <w:rPr>
          <w:sz w:val="22"/>
          <w:szCs w:val="22"/>
        </w:rPr>
        <w:t xml:space="preserve"> 1.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W razie wyczerpania kwoty </w:t>
      </w:r>
      <w:r>
        <w:rPr>
          <w:sz w:val="22"/>
          <w:szCs w:val="22"/>
        </w:rPr>
        <w:t>brutto</w:t>
      </w:r>
      <w:r w:rsidRPr="00D46DBC">
        <w:rPr>
          <w:sz w:val="22"/>
          <w:szCs w:val="22"/>
          <w:lang w:eastAsia="en-US"/>
        </w:rPr>
        <w:t xml:space="preserve"> wynikającej z umowy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</w:rPr>
        <w:t xml:space="preserve"> przed datą określoną </w:t>
      </w:r>
      <w:r>
        <w:rPr>
          <w:sz w:val="22"/>
          <w:szCs w:val="22"/>
        </w:rPr>
        <w:t>IV</w:t>
      </w:r>
      <w:r w:rsidRPr="00D46DB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r w:rsidRPr="00D46DBC">
        <w:rPr>
          <w:sz w:val="22"/>
          <w:szCs w:val="22"/>
        </w:rPr>
        <w:t xml:space="preserve"> Wykonawcy nie przysługuje roszczenie odszkodowawcze z tytułu skró</w:t>
      </w:r>
      <w:r w:rsidR="002F5AD7">
        <w:rPr>
          <w:sz w:val="22"/>
          <w:szCs w:val="22"/>
        </w:rPr>
        <w:t>cenia okresu trwania umowy.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 W razie upływu terminu obowiązywania umowy</w:t>
      </w:r>
      <w:r w:rsidRPr="00D46DBC">
        <w:rPr>
          <w:sz w:val="22"/>
          <w:szCs w:val="22"/>
          <w:lang w:eastAsia="en-US"/>
        </w:rPr>
        <w:t xml:space="preserve"> </w:t>
      </w:r>
      <w:r w:rsidRPr="00D46DBC">
        <w:rPr>
          <w:sz w:val="22"/>
          <w:szCs w:val="22"/>
        </w:rPr>
        <w:t xml:space="preserve">i nie wyczerpania kwoty </w:t>
      </w:r>
      <w:r>
        <w:rPr>
          <w:sz w:val="22"/>
          <w:szCs w:val="22"/>
        </w:rPr>
        <w:t xml:space="preserve">brutto </w:t>
      </w:r>
      <w:r w:rsidRPr="00D46DBC">
        <w:rPr>
          <w:sz w:val="22"/>
          <w:szCs w:val="22"/>
          <w:lang w:eastAsia="en-US"/>
        </w:rPr>
        <w:t>wynikającej z umowy</w:t>
      </w:r>
      <w:r w:rsidRPr="00D46DBC">
        <w:rPr>
          <w:sz w:val="22"/>
          <w:szCs w:val="22"/>
        </w:rPr>
        <w:t xml:space="preserve"> Wykonawcy nie przysługuj</w:t>
      </w:r>
      <w:r w:rsidR="002F5AD7">
        <w:rPr>
          <w:sz w:val="22"/>
          <w:szCs w:val="22"/>
        </w:rPr>
        <w:t xml:space="preserve">e roszczenie odszkodowawcze. </w:t>
      </w:r>
    </w:p>
    <w:p w:rsidR="008E63B7" w:rsidRPr="002F5AD7" w:rsidRDefault="00D46DBC" w:rsidP="002F5AD7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>Realizacja umowy nastąpi zgodnie z postanowieniami zawartymi w załączniku nr 1 do</w:t>
      </w:r>
      <w:r>
        <w:t xml:space="preserve"> </w:t>
      </w:r>
      <w:r w:rsidRPr="002F5AD7">
        <w:rPr>
          <w:sz w:val="22"/>
          <w:szCs w:val="22"/>
        </w:rPr>
        <w:t>Umowy.</w:t>
      </w:r>
    </w:p>
    <w:p w:rsidR="00E20E8F" w:rsidRPr="001425F0" w:rsidRDefault="00E20E8F" w:rsidP="00DC15AD">
      <w:pPr>
        <w:spacing w:after="120" w:line="360" w:lineRule="auto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8E63B7" w:rsidRPr="002F5AD7" w:rsidRDefault="00D249CE" w:rsidP="002F5AD7">
      <w:pPr>
        <w:spacing w:after="120" w:line="360" w:lineRule="auto"/>
        <w:ind w:left="360" w:firstLine="180"/>
        <w:jc w:val="both"/>
        <w:rPr>
          <w:sz w:val="22"/>
          <w:szCs w:val="22"/>
        </w:rPr>
      </w:pPr>
      <w:r w:rsidRPr="00410AAF">
        <w:rPr>
          <w:sz w:val="22"/>
          <w:szCs w:val="22"/>
        </w:rPr>
        <w:t xml:space="preserve">Zamawiający </w:t>
      </w:r>
      <w:r w:rsidRPr="00410AAF">
        <w:rPr>
          <w:b/>
          <w:sz w:val="22"/>
          <w:szCs w:val="22"/>
        </w:rPr>
        <w:t>dopuszcza</w:t>
      </w:r>
      <w:r w:rsidRPr="00410AAF">
        <w:rPr>
          <w:sz w:val="22"/>
          <w:szCs w:val="22"/>
        </w:rPr>
        <w:t xml:space="preserve"> możliwość składania ofert częściowych tj. na każdą z </w:t>
      </w:r>
      <w:r>
        <w:rPr>
          <w:sz w:val="22"/>
          <w:szCs w:val="22"/>
        </w:rPr>
        <w:t>2</w:t>
      </w:r>
      <w:r w:rsidRPr="00410AAF">
        <w:rPr>
          <w:sz w:val="22"/>
          <w:szCs w:val="22"/>
        </w:rPr>
        <w:t xml:space="preserve"> części oddzielnie.</w:t>
      </w:r>
      <w:r w:rsidR="00E20E8F" w:rsidRPr="001425F0">
        <w:rPr>
          <w:sz w:val="22"/>
          <w:szCs w:val="22"/>
        </w:rPr>
        <w:t xml:space="preserve"> </w:t>
      </w:r>
    </w:p>
    <w:p w:rsidR="00E20E8F" w:rsidRPr="001425F0" w:rsidRDefault="00E20E8F" w:rsidP="00DC15A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których mowa                        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E20E8F" w:rsidRPr="002F5AD7" w:rsidRDefault="00E20E8F" w:rsidP="00DC15AD">
      <w:p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       </w:t>
      </w: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E20E8F" w:rsidRPr="001425F0" w:rsidRDefault="00E20E8F" w:rsidP="00DC15AD">
      <w:pPr>
        <w:spacing w:after="120" w:line="360" w:lineRule="auto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C3DD2" w:rsidRPr="00DD3B53" w:rsidRDefault="00E20E8F" w:rsidP="005C3DD2">
      <w:pPr>
        <w:pStyle w:val="Default"/>
        <w:spacing w:after="120" w:line="276" w:lineRule="auto"/>
        <w:ind w:left="426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</w:r>
      <w:r w:rsidR="005C3DD2">
        <w:rPr>
          <w:iCs/>
          <w:sz w:val="22"/>
          <w:szCs w:val="22"/>
        </w:rPr>
        <w:t xml:space="preserve">O </w:t>
      </w:r>
      <w:r w:rsidR="005C3DD2" w:rsidRPr="00DD3B53">
        <w:rPr>
          <w:iCs/>
          <w:sz w:val="22"/>
          <w:szCs w:val="22"/>
        </w:rPr>
        <w:t xml:space="preserve">udzielenie zamówienia mogą ubiegać się wykonawcy, którzy spełniają warunki, dotyczące: 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iCs/>
          <w:sz w:val="22"/>
          <w:szCs w:val="22"/>
        </w:rPr>
        <w:t xml:space="preserve">posiadania uprawnień do wykonywania określonej działalności lub czynności, </w:t>
      </w:r>
      <w:r w:rsidRPr="00DD3B53">
        <w:rPr>
          <w:iCs/>
          <w:sz w:val="22"/>
          <w:szCs w:val="22"/>
        </w:rPr>
        <w:br/>
        <w:t>jeżeli przepisy prawa nakładają obowiązek ich posiadania;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iCs/>
          <w:sz w:val="22"/>
          <w:szCs w:val="22"/>
        </w:rPr>
        <w:t xml:space="preserve">posiadania wiedzy i doświadczenia; 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 xml:space="preserve">dysponowania odpowiednim potencjałem technicznym oraz osobami zdolnymi </w:t>
      </w:r>
      <w:r w:rsidRPr="00DD3B53">
        <w:rPr>
          <w:iCs/>
          <w:sz w:val="22"/>
          <w:szCs w:val="22"/>
        </w:rPr>
        <w:br/>
        <w:t>do wykonania zamówienia;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>sytuacji ekonomicznej i finansowej;</w:t>
      </w:r>
    </w:p>
    <w:p w:rsidR="005C3DD2" w:rsidRPr="00A410D8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 xml:space="preserve"> </w:t>
      </w:r>
      <w:r w:rsidRPr="00DD3B53">
        <w:rPr>
          <w:iCs/>
          <w:color w:val="auto"/>
          <w:sz w:val="22"/>
          <w:szCs w:val="22"/>
        </w:rPr>
        <w:t xml:space="preserve">braku podstaw do wykluczenia na podstawie okoliczności, o których mowa w art. 24 ust 1 </w:t>
      </w:r>
      <w:r>
        <w:rPr>
          <w:iCs/>
          <w:color w:val="auto"/>
          <w:sz w:val="22"/>
          <w:szCs w:val="22"/>
        </w:rPr>
        <w:t xml:space="preserve">oraz art. 24 ust. 2 </w:t>
      </w:r>
      <w:proofErr w:type="spellStart"/>
      <w:r>
        <w:rPr>
          <w:iCs/>
          <w:color w:val="auto"/>
          <w:sz w:val="22"/>
          <w:szCs w:val="22"/>
        </w:rPr>
        <w:t>pkt</w:t>
      </w:r>
      <w:proofErr w:type="spellEnd"/>
      <w:r>
        <w:rPr>
          <w:iCs/>
          <w:color w:val="auto"/>
          <w:sz w:val="22"/>
          <w:szCs w:val="22"/>
        </w:rPr>
        <w:t xml:space="preserve"> 5 </w:t>
      </w:r>
      <w:r w:rsidRPr="00DD3B53">
        <w:rPr>
          <w:iCs/>
          <w:color w:val="auto"/>
          <w:sz w:val="22"/>
          <w:szCs w:val="22"/>
        </w:rPr>
        <w:t>ustawy.</w:t>
      </w:r>
      <w:r w:rsidRPr="00DD3B53">
        <w:rPr>
          <w:iCs/>
          <w:sz w:val="22"/>
          <w:szCs w:val="22"/>
        </w:rPr>
        <w:t xml:space="preserve">  </w:t>
      </w:r>
    </w:p>
    <w:p w:rsidR="00E20E8F" w:rsidRDefault="00E20E8F" w:rsidP="005C3DD2">
      <w:pPr>
        <w:pStyle w:val="Default"/>
        <w:spacing w:line="360" w:lineRule="auto"/>
        <w:ind w:left="705" w:hanging="705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="00D511A3">
        <w:rPr>
          <w:sz w:val="22"/>
          <w:szCs w:val="22"/>
        </w:rPr>
        <w:t xml:space="preserve">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 xml:space="preserve">i oświadczenia, a także czy wymagany dokument i oświadczenie potwierdza spełnianie </w:t>
      </w:r>
      <w:r w:rsidRPr="002D05B3">
        <w:rPr>
          <w:iCs/>
          <w:sz w:val="22"/>
          <w:szCs w:val="22"/>
        </w:rPr>
        <w:lastRenderedPageBreak/>
        <w:t>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1A03B4" w:rsidRPr="006978E7" w:rsidRDefault="001A03B4" w:rsidP="005C3DD2">
      <w:pPr>
        <w:pStyle w:val="Default"/>
        <w:spacing w:line="360" w:lineRule="auto"/>
        <w:ind w:left="705" w:hanging="705"/>
        <w:jc w:val="both"/>
        <w:rPr>
          <w:iCs/>
          <w:sz w:val="22"/>
          <w:szCs w:val="22"/>
        </w:rPr>
      </w:pPr>
    </w:p>
    <w:p w:rsidR="00E20E8F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  <w:t>od Wykonawcy.</w:t>
      </w:r>
    </w:p>
    <w:p w:rsidR="00AB4242" w:rsidRPr="000B59EC" w:rsidRDefault="00E22870" w:rsidP="008E63B7">
      <w:pPr>
        <w:tabs>
          <w:tab w:val="left" w:pos="426"/>
        </w:tabs>
        <w:spacing w:after="120" w:line="360" w:lineRule="auto"/>
        <w:ind w:left="357" w:hanging="357"/>
        <w:jc w:val="both"/>
        <w:rPr>
          <w:iCs/>
          <w:sz w:val="22"/>
          <w:szCs w:val="22"/>
        </w:rPr>
      </w:pPr>
      <w:r w:rsidRPr="00E22870">
        <w:rPr>
          <w:sz w:val="22"/>
          <w:szCs w:val="22"/>
        </w:rPr>
        <w:t>4.</w:t>
      </w:r>
      <w:r w:rsidRPr="00E22870">
        <w:rPr>
          <w:sz w:val="22"/>
          <w:szCs w:val="22"/>
        </w:rPr>
        <w:tab/>
      </w:r>
      <w:r w:rsidR="00AB4242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AB4242">
        <w:rPr>
          <w:rFonts w:eastAsia="TimesNewRoman"/>
          <w:sz w:val="22"/>
          <w:szCs w:val="22"/>
        </w:rPr>
        <w:t xml:space="preserve">     </w:t>
      </w:r>
      <w:r w:rsidR="00AB4242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AB4242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AB4242" w:rsidRPr="000B59EC">
        <w:rPr>
          <w:b/>
          <w:iCs/>
          <w:sz w:val="22"/>
          <w:szCs w:val="22"/>
        </w:rPr>
        <w:t xml:space="preserve"> </w:t>
      </w:r>
    </w:p>
    <w:p w:rsidR="00E20E8F" w:rsidRPr="001425F0" w:rsidRDefault="00AB4242" w:rsidP="00AB4242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   </w:t>
      </w: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Wykaz oświadczeń lub dokumentów, jakie mają dostarczyć Wykonawcy </w:t>
      </w:r>
      <w:r w:rsidRPr="001425F0">
        <w:rPr>
          <w:b/>
          <w:sz w:val="22"/>
          <w:szCs w:val="22"/>
        </w:rPr>
        <w:br/>
        <w:t xml:space="preserve">w celu potwierdzenia spełnienia warunków udziału w postępowaniu </w:t>
      </w:r>
      <w:r w:rsidRPr="001425F0">
        <w:rPr>
          <w:b/>
          <w:color w:val="000000"/>
          <w:sz w:val="22"/>
          <w:szCs w:val="22"/>
        </w:rPr>
        <w:t>oraz niepodlegania wykluczeniu na podstawie art. 24 ust 1 ustawy: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AB4242" w:rsidRPr="00D66B1D" w:rsidRDefault="00AB4242" w:rsidP="00AB4242">
      <w:pPr>
        <w:numPr>
          <w:ilvl w:val="0"/>
          <w:numId w:val="17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D66B1D">
        <w:rPr>
          <w:bCs/>
          <w:sz w:val="22"/>
          <w:szCs w:val="22"/>
        </w:rPr>
        <w:br/>
        <w:t xml:space="preserve">nr 2 do SIWZ. </w:t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D66B1D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AB4242" w:rsidRPr="00D66B1D" w:rsidRDefault="00AB4242" w:rsidP="00AB4242">
      <w:pPr>
        <w:pStyle w:val="Tekstkomentarza"/>
        <w:numPr>
          <w:ilvl w:val="0"/>
          <w:numId w:val="4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aktualnego odpisu z właściwego rejestru lub z centralnej ewidencji i informacji </w:t>
      </w:r>
      <w:r w:rsidRPr="00D66B1D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</w:p>
    <w:p w:rsidR="00AB4242" w:rsidRPr="00D66B1D" w:rsidRDefault="00AB4242" w:rsidP="00AB4242">
      <w:pPr>
        <w:numPr>
          <w:ilvl w:val="0"/>
          <w:numId w:val="4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oświadczenia o braku podstaw do wykluczenia, zgodnie z załącznikiem nr 4 do SIWZ. </w:t>
      </w:r>
      <w:r w:rsidRPr="00D66B1D">
        <w:rPr>
          <w:sz w:val="22"/>
          <w:szCs w:val="22"/>
        </w:rPr>
        <w:br/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5 ustawy PZP, Zamawiający żąda złożenie oświadczenia dotyczącego grupy kapitałowej a jeżeli wykonawca należy do grupy kapitałowej również listy podmiotów należących do tej samej </w:t>
      </w:r>
      <w:r w:rsidRPr="00D66B1D">
        <w:rPr>
          <w:sz w:val="22"/>
          <w:szCs w:val="22"/>
        </w:rPr>
        <w:lastRenderedPageBreak/>
        <w:t xml:space="preserve">grupy. Zamawiający zaleca złożenie oświadczenia zgodnie ze wzorem wskazanym </w:t>
      </w:r>
      <w:r w:rsidRPr="00D66B1D">
        <w:rPr>
          <w:sz w:val="22"/>
          <w:szCs w:val="22"/>
        </w:rPr>
        <w:br/>
        <w:t xml:space="preserve">w załączniku nr  3 do SIWZ; </w:t>
      </w:r>
      <w:r w:rsidRPr="00D66B1D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AB4242" w:rsidRPr="00D66B1D" w:rsidRDefault="00AB4242" w:rsidP="00AB4242">
      <w:pPr>
        <w:ind w:left="720"/>
        <w:rPr>
          <w:b/>
          <w:i/>
          <w:sz w:val="22"/>
          <w:szCs w:val="22"/>
        </w:rPr>
      </w:pPr>
    </w:p>
    <w:p w:rsidR="00AB4242" w:rsidRPr="00D66B1D" w:rsidRDefault="00AB4242" w:rsidP="00AB4242">
      <w:pPr>
        <w:ind w:left="360" w:hanging="360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>4.</w:t>
      </w:r>
      <w:r w:rsidRPr="00D66B1D">
        <w:rPr>
          <w:color w:val="000000"/>
          <w:sz w:val="22"/>
          <w:szCs w:val="22"/>
        </w:rPr>
        <w:tab/>
        <w:t xml:space="preserve">Jeżeli Wykonawca ma siedzibę lub miejsce zamieszkania poza terytorium Rzeczypospolitej Polskiej, zamiast dokumentów, o których mowa w rozdziale IX ust. 2 </w:t>
      </w:r>
      <w:proofErr w:type="spellStart"/>
      <w:r w:rsidRPr="00D66B1D">
        <w:rPr>
          <w:color w:val="000000"/>
          <w:sz w:val="22"/>
          <w:szCs w:val="22"/>
        </w:rPr>
        <w:t>pkt</w:t>
      </w:r>
      <w:proofErr w:type="spellEnd"/>
      <w:r w:rsidRPr="00D66B1D">
        <w:rPr>
          <w:color w:val="000000"/>
          <w:sz w:val="22"/>
          <w:szCs w:val="22"/>
        </w:rPr>
        <w:t xml:space="preserve">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D66B1D">
        <w:rPr>
          <w:rFonts w:eastAsia="Univers-PL"/>
          <w:sz w:val="22"/>
          <w:szCs w:val="22"/>
        </w:rPr>
        <w:t xml:space="preserve"> </w:t>
      </w:r>
    </w:p>
    <w:p w:rsidR="00AB4242" w:rsidRPr="00D66B1D" w:rsidRDefault="00AB4242" w:rsidP="00AB4242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D66B1D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D66B1D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Ponadto </w:t>
      </w:r>
      <w:r w:rsidRPr="00D66B1D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D66B1D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D66B1D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D66B1D">
        <w:rPr>
          <w:b/>
          <w:color w:val="000000"/>
          <w:sz w:val="22"/>
          <w:szCs w:val="22"/>
        </w:rPr>
        <w:t>)</w:t>
      </w:r>
      <w:r w:rsidRPr="00D66B1D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D66B1D">
        <w:rPr>
          <w:color w:val="000000"/>
          <w:sz w:val="22"/>
          <w:szCs w:val="22"/>
          <w:u w:val="single"/>
        </w:rPr>
        <w:t>,</w:t>
      </w:r>
      <w:r w:rsidRPr="00D66B1D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D66B1D">
        <w:rPr>
          <w:color w:val="000000"/>
          <w:sz w:val="22"/>
          <w:szCs w:val="22"/>
        </w:rPr>
        <w:t>pkt</w:t>
      </w:r>
      <w:proofErr w:type="spellEnd"/>
      <w:r w:rsidRPr="00D66B1D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D66B1D">
        <w:rPr>
          <w:color w:val="000000"/>
          <w:sz w:val="22"/>
          <w:szCs w:val="22"/>
        </w:rPr>
        <w:br/>
        <w:t>za najkorzystniejszą przez Zamawiającego.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D66B1D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D66B1D">
        <w:rPr>
          <w:b/>
          <w:sz w:val="22"/>
          <w:szCs w:val="22"/>
        </w:rPr>
        <w:t xml:space="preserve">y </w:t>
      </w:r>
      <w:r w:rsidRPr="00D66B1D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D66B1D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sz w:val="22"/>
          <w:szCs w:val="22"/>
        </w:rPr>
        <w:t>W przypadku wykonawców wspólnie ubiegaj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>cych si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 xml:space="preserve">o udzielenie zamówienia, </w:t>
      </w:r>
      <w:r w:rsidRPr="00D66B1D">
        <w:rPr>
          <w:sz w:val="22"/>
          <w:szCs w:val="22"/>
        </w:rPr>
        <w:br/>
        <w:t>kopie dokumentów dotycz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 xml:space="preserve">cych odpowiednio wykonawcy lub tych podmiotów </w:t>
      </w:r>
      <w:r w:rsidRPr="00D66B1D">
        <w:rPr>
          <w:sz w:val="22"/>
          <w:szCs w:val="22"/>
        </w:rPr>
        <w:br/>
        <w:t>s</w:t>
      </w:r>
      <w:r w:rsidRPr="00D66B1D">
        <w:rPr>
          <w:rFonts w:eastAsia="TimesNewRoman"/>
          <w:sz w:val="22"/>
          <w:szCs w:val="22"/>
        </w:rPr>
        <w:t xml:space="preserve">ą </w:t>
      </w:r>
      <w:r w:rsidRPr="00D66B1D">
        <w:rPr>
          <w:sz w:val="22"/>
          <w:szCs w:val="22"/>
        </w:rPr>
        <w:t>po</w:t>
      </w:r>
      <w:r w:rsidRPr="00D66B1D">
        <w:rPr>
          <w:rFonts w:eastAsia="TimesNewRoman"/>
          <w:sz w:val="22"/>
          <w:szCs w:val="22"/>
        </w:rPr>
        <w:t>ś</w:t>
      </w:r>
      <w:r w:rsidRPr="00D66B1D">
        <w:rPr>
          <w:sz w:val="22"/>
          <w:szCs w:val="22"/>
        </w:rPr>
        <w:t>wiadczane za zgodno</w:t>
      </w:r>
      <w:r w:rsidRPr="00D66B1D">
        <w:rPr>
          <w:rFonts w:eastAsia="TimesNewRoman"/>
          <w:sz w:val="22"/>
          <w:szCs w:val="22"/>
        </w:rPr>
        <w:t xml:space="preserve">ść </w:t>
      </w:r>
      <w:r w:rsidRPr="00D66B1D">
        <w:rPr>
          <w:sz w:val="22"/>
          <w:szCs w:val="22"/>
        </w:rPr>
        <w:t>z oryginałem przez wykonawc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>lub te podmioty</w:t>
      </w:r>
      <w:r w:rsidRPr="00D66B1D">
        <w:rPr>
          <w:color w:val="000000"/>
          <w:sz w:val="22"/>
          <w:szCs w:val="22"/>
        </w:rPr>
        <w:t>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D66B1D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D66B1D">
        <w:rPr>
          <w:color w:val="000000"/>
          <w:sz w:val="22"/>
          <w:szCs w:val="22"/>
        </w:rPr>
        <w:br/>
        <w:t xml:space="preserve">lub </w:t>
      </w:r>
      <w:r w:rsidRPr="00D66B1D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D66B1D">
        <w:rPr>
          <w:color w:val="000000"/>
          <w:sz w:val="22"/>
          <w:szCs w:val="22"/>
        </w:rPr>
        <w:t>, tj. przez osobę uprawnioną do reprezentacji Wykonawcy w obrocie gospodarczym (n</w:t>
      </w:r>
      <w:r w:rsidRPr="00D66B1D">
        <w:rPr>
          <w:sz w:val="22"/>
          <w:szCs w:val="22"/>
        </w:rPr>
        <w:t>a kserokopii składa się własnoręczny, czytelny podpis – zawierający imię i nazwisko lub parafę z imienną pieczątką, poprzedzony „za zgodność z oryginałem”).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AB4242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D66B1D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AB4242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przedmiotu zamówienia – wykaz asortymentu – cennik.</w:t>
      </w:r>
    </w:p>
    <w:p w:rsidR="00AB4242" w:rsidRPr="00E216D0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</w:t>
      </w:r>
      <w:r w:rsidRPr="000B59EC">
        <w:rPr>
          <w:rFonts w:eastAsia="TimesNewRoman"/>
          <w:b/>
          <w:sz w:val="22"/>
          <w:szCs w:val="22"/>
        </w:rPr>
        <w:lastRenderedPageBreak/>
        <w:t xml:space="preserve">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E20E8F" w:rsidRPr="00234AFD" w:rsidRDefault="00E20E8F" w:rsidP="00AB4242">
      <w:pPr>
        <w:ind w:left="720"/>
        <w:jc w:val="both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5"/>
        </w:numPr>
        <w:tabs>
          <w:tab w:val="clear" w:pos="1004"/>
          <w:tab w:val="num" w:pos="360"/>
        </w:tabs>
        <w:spacing w:after="120" w:line="360" w:lineRule="auto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4B21D2" w:rsidRDefault="00FC78C4" w:rsidP="0002228E">
      <w:pPr>
        <w:pStyle w:val="Tekstpodstawowywcity"/>
        <w:numPr>
          <w:ilvl w:val="1"/>
          <w:numId w:val="5"/>
        </w:numPr>
        <w:tabs>
          <w:tab w:val="num" w:pos="426"/>
        </w:tabs>
        <w:spacing w:after="120" w:line="360" w:lineRule="auto"/>
        <w:ind w:left="720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0E8F" w:rsidRPr="001425F0">
        <w:rPr>
          <w:sz w:val="22"/>
          <w:szCs w:val="22"/>
        </w:rPr>
        <w:t xml:space="preserve">Zamawiający i Wykonawcy w zakresie składania oświadczeń, wniosków, zawiadomień </w:t>
      </w:r>
      <w:r w:rsidR="00E20E8F" w:rsidRPr="001425F0">
        <w:rPr>
          <w:sz w:val="22"/>
          <w:szCs w:val="22"/>
        </w:rPr>
        <w:br/>
        <w:t>oraz informacji porozumiewać się będą za pomocą faksu nr (91) 48-09-575 na żądanie potwierdzonego niezwłocznie listem poleconym z zastrzeżeniem, że dla złożenia oferty, wymagana jest forma pisemna.</w:t>
      </w:r>
    </w:p>
    <w:p w:rsidR="004B21D2" w:rsidRDefault="004B21D2" w:rsidP="004B21D2">
      <w:pPr>
        <w:pStyle w:val="Tekstpodstawowywcity"/>
        <w:numPr>
          <w:ilvl w:val="1"/>
          <w:numId w:val="5"/>
        </w:numPr>
        <w:tabs>
          <w:tab w:val="num" w:pos="720"/>
        </w:tabs>
        <w:spacing w:after="120" w:line="360" w:lineRule="auto"/>
        <w:ind w:left="720" w:hanging="363"/>
        <w:jc w:val="both"/>
        <w:rPr>
          <w:sz w:val="22"/>
          <w:szCs w:val="22"/>
        </w:rPr>
      </w:pPr>
      <w:r w:rsidRPr="004B21D2">
        <w:rPr>
          <w:sz w:val="22"/>
          <w:szCs w:val="22"/>
        </w:rPr>
        <w:t>Zawsze dopuszczalna jest forma pisemn</w:t>
      </w:r>
      <w:r w:rsidR="00B7104C">
        <w:rPr>
          <w:sz w:val="22"/>
          <w:szCs w:val="22"/>
        </w:rPr>
        <w:t>a</w:t>
      </w:r>
      <w:r w:rsidRPr="00B7104C">
        <w:rPr>
          <w:sz w:val="22"/>
          <w:szCs w:val="22"/>
        </w:rPr>
        <w:t>. Pismo złożyć można osobiście</w:t>
      </w:r>
      <w:r w:rsidRPr="004B21D2">
        <w:rPr>
          <w:sz w:val="22"/>
          <w:szCs w:val="22"/>
        </w:rPr>
        <w:t xml:space="preserve"> w Kancelarii pok. 73a w godzinach </w:t>
      </w:r>
      <w:r w:rsidR="00AB4242">
        <w:rPr>
          <w:sz w:val="22"/>
          <w:szCs w:val="22"/>
        </w:rPr>
        <w:t>7.30 – 15.30</w:t>
      </w:r>
      <w:r w:rsidRPr="004B21D2">
        <w:rPr>
          <w:sz w:val="22"/>
          <w:szCs w:val="22"/>
        </w:rPr>
        <w:t>, ul. Wały Chrobrego 1-2, 70-500 Szczecin</w:t>
      </w:r>
      <w:r w:rsidR="00AB4242">
        <w:rPr>
          <w:sz w:val="22"/>
          <w:szCs w:val="22"/>
        </w:rPr>
        <w:t>,</w:t>
      </w:r>
      <w:r w:rsidRPr="004B21D2">
        <w:rPr>
          <w:sz w:val="22"/>
          <w:szCs w:val="22"/>
        </w:rPr>
        <w:t xml:space="preserve"> albo przesłanie listu poleconego. W tym przypadku datą złożenia oświadczenia woli jest data wpływu pisma na wskazany wyżej adres.</w:t>
      </w:r>
    </w:p>
    <w:p w:rsidR="00E20E8F" w:rsidRPr="004B21D2" w:rsidRDefault="00E20E8F" w:rsidP="004B21D2">
      <w:pPr>
        <w:pStyle w:val="Tekstpodstawowywcity"/>
        <w:numPr>
          <w:ilvl w:val="1"/>
          <w:numId w:val="5"/>
        </w:numPr>
        <w:tabs>
          <w:tab w:val="num" w:pos="720"/>
        </w:tabs>
        <w:spacing w:after="120" w:line="360" w:lineRule="auto"/>
        <w:ind w:left="720" w:hanging="363"/>
        <w:jc w:val="both"/>
        <w:rPr>
          <w:sz w:val="22"/>
          <w:szCs w:val="22"/>
        </w:rPr>
      </w:pPr>
      <w:r w:rsidRPr="004B21D2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E4123F" w:rsidRDefault="00E20E8F" w:rsidP="004B21D2">
      <w:pPr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</w:t>
      </w:r>
      <w:r w:rsidR="00E4123F" w:rsidRPr="00E4123F">
        <w:rPr>
          <w:sz w:val="22"/>
          <w:szCs w:val="22"/>
        </w:rPr>
        <w:t xml:space="preserve"> </w:t>
      </w:r>
    </w:p>
    <w:p w:rsidR="00E4123F" w:rsidRPr="00E4123F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E4123F" w:rsidRPr="00BB553B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E4123F" w:rsidRPr="00BB553B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 w:rsidR="00723399"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A66868" w:rsidRPr="004B21D2" w:rsidRDefault="00E4123F" w:rsidP="004B21D2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Wykonawców na żądanie Zamawiającego </w:t>
      </w:r>
      <w:r w:rsidR="00FF7264">
        <w:rPr>
          <w:sz w:val="22"/>
          <w:szCs w:val="22"/>
        </w:rPr>
        <w:br/>
      </w:r>
      <w:r w:rsidRPr="00BB553B">
        <w:rPr>
          <w:sz w:val="22"/>
          <w:szCs w:val="22"/>
        </w:rPr>
        <w:t>wyjaśnień w sytuacji</w:t>
      </w:r>
      <w:r w:rsidR="00FF7264"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</w:t>
      </w:r>
      <w:r w:rsidR="00AB4242">
        <w:rPr>
          <w:sz w:val="22"/>
          <w:szCs w:val="22"/>
        </w:rPr>
        <w:t xml:space="preserve">raku dostępności drogi faksowej </w:t>
      </w:r>
      <w:r w:rsidRPr="004B21D2">
        <w:rPr>
          <w:sz w:val="22"/>
          <w:szCs w:val="22"/>
        </w:rPr>
        <w:t xml:space="preserve">– adres email: </w:t>
      </w:r>
      <w:hyperlink r:id="rId10" w:history="1">
        <w:r w:rsidR="00413B20" w:rsidRPr="004B21D2">
          <w:rPr>
            <w:rStyle w:val="Hipercze"/>
            <w:sz w:val="22"/>
            <w:szCs w:val="22"/>
          </w:rPr>
          <w:t>ag@am.szczecin.pl</w:t>
        </w:r>
      </w:hyperlink>
      <w:r w:rsidRPr="004B21D2">
        <w:rPr>
          <w:sz w:val="22"/>
          <w:szCs w:val="22"/>
        </w:rPr>
        <w:t xml:space="preserve"> </w:t>
      </w:r>
    </w:p>
    <w:p w:rsidR="00E20E8F" w:rsidRPr="001425F0" w:rsidRDefault="00E20E8F" w:rsidP="004B21D2">
      <w:pPr>
        <w:pStyle w:val="Tekstpodstawowywcity"/>
        <w:numPr>
          <w:ilvl w:val="1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Osobą uprawnioną do porozumiewania się z Wykonawcami w związku z toczącym się postępowaniem w zakresie merytorycznym jest pracownik Działu                                   Administracyjno-Gospodarczego </w:t>
      </w:r>
      <w:r w:rsidR="00AB4242">
        <w:rPr>
          <w:sz w:val="22"/>
          <w:szCs w:val="22"/>
        </w:rPr>
        <w:t>Bożena Zwierzak</w:t>
      </w:r>
      <w:r w:rsidRPr="001425F0">
        <w:rPr>
          <w:sz w:val="22"/>
          <w:szCs w:val="22"/>
        </w:rPr>
        <w:t>, Akademia Morska w Szczecinie,                       ul. Wały Chrobrego 1-2, 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B7104C" w:rsidRPr="005065B8" w:rsidRDefault="00E20E8F" w:rsidP="005065B8">
      <w:pPr>
        <w:pStyle w:val="Tekstpodstawowywcity"/>
        <w:numPr>
          <w:ilvl w:val="1"/>
          <w:numId w:val="5"/>
        </w:numPr>
        <w:spacing w:after="120" w:line="360" w:lineRule="auto"/>
        <w:ind w:left="720"/>
        <w:jc w:val="both"/>
        <w:rPr>
          <w:sz w:val="22"/>
          <w:szCs w:val="22"/>
        </w:rPr>
      </w:pPr>
      <w:r w:rsidRPr="00B7104C">
        <w:rPr>
          <w:sz w:val="22"/>
          <w:szCs w:val="22"/>
        </w:rPr>
        <w:t xml:space="preserve">Zamawiający nie będzie udzielał ustnych i telefonicznych informacji, wyjaśnień </w:t>
      </w:r>
      <w:r w:rsidRPr="00B7104C">
        <w:rPr>
          <w:sz w:val="22"/>
          <w:szCs w:val="22"/>
        </w:rPr>
        <w:br/>
        <w:t xml:space="preserve">czy odpowiedzi na kierowane do Zamawiającego zapytania, w sprawach wymagających zachowania formy pisemnej. </w:t>
      </w:r>
    </w:p>
    <w:p w:rsidR="00E20E8F" w:rsidRPr="001425F0" w:rsidRDefault="00E20E8F" w:rsidP="00DC15AD">
      <w:pPr>
        <w:numPr>
          <w:ilvl w:val="0"/>
          <w:numId w:val="5"/>
        </w:numPr>
        <w:spacing w:after="120" w:line="360" w:lineRule="auto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związania ofertą</w:t>
      </w:r>
      <w:r w:rsidR="004B21D2">
        <w:rPr>
          <w:b/>
          <w:sz w:val="22"/>
          <w:szCs w:val="22"/>
        </w:rPr>
        <w:t xml:space="preserve"> </w:t>
      </w:r>
      <w:r w:rsidR="004B21D2" w:rsidRPr="00B7104C">
        <w:rPr>
          <w:b/>
          <w:sz w:val="22"/>
          <w:szCs w:val="22"/>
        </w:rPr>
        <w:t>oraz wymagania dotyczące wadium</w:t>
      </w:r>
      <w:r w:rsidRPr="00B7104C">
        <w:rPr>
          <w:b/>
          <w:sz w:val="22"/>
          <w:szCs w:val="22"/>
        </w:rPr>
        <w:t>:</w:t>
      </w:r>
      <w:r w:rsidRPr="001425F0">
        <w:rPr>
          <w:b/>
          <w:sz w:val="22"/>
          <w:szCs w:val="22"/>
        </w:rPr>
        <w:t xml:space="preserve"> </w:t>
      </w:r>
    </w:p>
    <w:p w:rsidR="00E20E8F" w:rsidRDefault="00E20E8F" w:rsidP="008434C9">
      <w:pPr>
        <w:pStyle w:val="Akapitzlist1"/>
        <w:numPr>
          <w:ilvl w:val="1"/>
          <w:numId w:val="5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E20E8F" w:rsidRPr="008E63B7" w:rsidRDefault="00E20E8F" w:rsidP="008E63B7">
      <w:pPr>
        <w:pStyle w:val="Akapitzlist1"/>
        <w:numPr>
          <w:ilvl w:val="1"/>
          <w:numId w:val="5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nie przewiduje wadium.</w:t>
      </w:r>
    </w:p>
    <w:p w:rsidR="00E20E8F" w:rsidRPr="001425F0" w:rsidRDefault="00E20E8F" w:rsidP="00DC15AD">
      <w:pPr>
        <w:numPr>
          <w:ilvl w:val="0"/>
          <w:numId w:val="5"/>
        </w:numPr>
        <w:tabs>
          <w:tab w:val="clear" w:pos="1004"/>
        </w:tabs>
        <w:spacing w:after="120" w:line="360" w:lineRule="auto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E20E8F" w:rsidRPr="004B21D2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B21D2">
        <w:rPr>
          <w:sz w:val="22"/>
          <w:szCs w:val="22"/>
        </w:rPr>
        <w:t xml:space="preserve">Ofertę sporządza się w </w:t>
      </w:r>
      <w:r w:rsidRPr="004B21D2">
        <w:rPr>
          <w:b/>
          <w:bCs/>
          <w:sz w:val="22"/>
          <w:szCs w:val="22"/>
        </w:rPr>
        <w:t>języku polskim</w:t>
      </w:r>
      <w:r w:rsidRPr="004B21D2">
        <w:rPr>
          <w:sz w:val="22"/>
          <w:szCs w:val="22"/>
        </w:rPr>
        <w:t xml:space="preserve">, przy użyciu formularza stanowiącego załącznik </w:t>
      </w:r>
      <w:r w:rsidR="00F72325" w:rsidRPr="004B21D2">
        <w:rPr>
          <w:sz w:val="22"/>
          <w:szCs w:val="22"/>
        </w:rPr>
        <w:t xml:space="preserve">nr 1 do niniejszej SIWZ oraz opisu przedmiotu zamówienia – cennika wg załącznika nr 1a </w:t>
      </w:r>
      <w:r w:rsidR="009727E3" w:rsidRPr="004B21D2">
        <w:rPr>
          <w:sz w:val="22"/>
          <w:szCs w:val="22"/>
        </w:rPr>
        <w:br/>
      </w:r>
      <w:r w:rsidR="00F72325" w:rsidRPr="004B21D2">
        <w:rPr>
          <w:sz w:val="22"/>
          <w:szCs w:val="22"/>
        </w:rPr>
        <w:t>z podaniem nazwy oferowanego produktu</w:t>
      </w:r>
      <w:r w:rsidR="002A7110" w:rsidRPr="004B21D2">
        <w:rPr>
          <w:sz w:val="22"/>
          <w:szCs w:val="22"/>
        </w:rPr>
        <w:t>/ producenta w odpowiedniej rubryce, jeżeli w opisie przedmiotu zamówienia taką rubrykę zamieszczono.</w:t>
      </w:r>
      <w:r w:rsidRPr="004B21D2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składa własnoręczny podpis poprzedzony adnotacją „za zgodność z oryginałem”). </w:t>
      </w:r>
      <w:r>
        <w:rPr>
          <w:color w:val="000000"/>
          <w:sz w:val="22"/>
          <w:szCs w:val="22"/>
        </w:rPr>
        <w:br/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E20E8F" w:rsidRPr="00125AA2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E20E8F" w:rsidRPr="00125AA2" w:rsidRDefault="00E20E8F" w:rsidP="00DC15AD">
      <w:pPr>
        <w:pStyle w:val="Tekstpodstawowywcity"/>
        <w:numPr>
          <w:ilvl w:val="2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="00FC3B17">
        <w:rPr>
          <w:b/>
          <w:sz w:val="22"/>
          <w:szCs w:val="22"/>
        </w:rPr>
        <w:t>s</w:t>
      </w:r>
      <w:r w:rsidR="00CE71C0">
        <w:rPr>
          <w:b/>
          <w:sz w:val="22"/>
          <w:szCs w:val="22"/>
        </w:rPr>
        <w:t xml:space="preserve">przedaż </w:t>
      </w:r>
      <w:r w:rsidR="00BB5F10">
        <w:rPr>
          <w:b/>
          <w:sz w:val="22"/>
          <w:szCs w:val="22"/>
        </w:rPr>
        <w:br/>
      </w:r>
      <w:r w:rsidR="00CE71C0">
        <w:rPr>
          <w:b/>
          <w:sz w:val="22"/>
          <w:szCs w:val="22"/>
        </w:rPr>
        <w:t>i dostawę sukcesywną</w:t>
      </w:r>
      <w:r w:rsidR="00FC3B17" w:rsidRPr="00FC3B17">
        <w:rPr>
          <w:b/>
          <w:sz w:val="22"/>
          <w:szCs w:val="22"/>
        </w:rPr>
        <w:t xml:space="preserve"> wody źródlanej wraz z </w:t>
      </w:r>
      <w:r w:rsidR="00EC6F6D">
        <w:rPr>
          <w:b/>
          <w:sz w:val="22"/>
          <w:szCs w:val="22"/>
        </w:rPr>
        <w:t>dzierżawą</w:t>
      </w:r>
      <w:r w:rsidR="00FC3B17" w:rsidRPr="00FC3B17">
        <w:rPr>
          <w:b/>
          <w:sz w:val="22"/>
          <w:szCs w:val="22"/>
        </w:rPr>
        <w:t xml:space="preserve"> dystrybutora</w:t>
      </w:r>
      <w:r w:rsidR="00413B20">
        <w:rPr>
          <w:b/>
          <w:sz w:val="22"/>
          <w:szCs w:val="22"/>
        </w:rPr>
        <w:t xml:space="preserve"> na potrzeby </w:t>
      </w:r>
      <w:r w:rsidR="00D249CE">
        <w:rPr>
          <w:b/>
          <w:sz w:val="22"/>
          <w:szCs w:val="22"/>
        </w:rPr>
        <w:t>Akademii Morskiej w Szczecinie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>n</w:t>
      </w:r>
      <w:r w:rsidR="00BB5F10">
        <w:rPr>
          <w:b/>
          <w:sz w:val="22"/>
          <w:szCs w:val="22"/>
        </w:rPr>
        <w:t>r sprawy AG/BZ</w:t>
      </w:r>
      <w:r w:rsidR="00890149">
        <w:rPr>
          <w:b/>
          <w:sz w:val="22"/>
          <w:szCs w:val="22"/>
        </w:rPr>
        <w:t>/</w:t>
      </w:r>
      <w:r w:rsidR="00D249CE">
        <w:rPr>
          <w:b/>
          <w:sz w:val="22"/>
          <w:szCs w:val="22"/>
        </w:rPr>
        <w:t>272-24</w:t>
      </w:r>
      <w:r w:rsidR="00BB5F10">
        <w:rPr>
          <w:b/>
          <w:sz w:val="22"/>
          <w:szCs w:val="22"/>
        </w:rPr>
        <w:t>/2015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>oraz: „Nie otwierać przed dniem</w:t>
      </w:r>
      <w:r w:rsidR="00D249CE">
        <w:rPr>
          <w:b/>
          <w:sz w:val="22"/>
          <w:szCs w:val="22"/>
        </w:rPr>
        <w:t xml:space="preserve"> </w:t>
      </w:r>
      <w:r w:rsidR="00415168">
        <w:rPr>
          <w:b/>
          <w:sz w:val="22"/>
          <w:szCs w:val="22"/>
        </w:rPr>
        <w:t>16.11.</w:t>
      </w:r>
      <w:r w:rsidR="00EC2FF6">
        <w:rPr>
          <w:b/>
          <w:sz w:val="22"/>
          <w:szCs w:val="22"/>
        </w:rPr>
        <w:t>2015 r</w:t>
      </w:r>
      <w:r w:rsidRPr="00125AA2">
        <w:rPr>
          <w:b/>
          <w:sz w:val="22"/>
          <w:szCs w:val="22"/>
        </w:rPr>
        <w:t xml:space="preserve">.”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Wykonawca złoży ofertę zgodnie z wymaganiami SIWZ.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E20E8F" w:rsidRPr="001425F0" w:rsidRDefault="00E20E8F" w:rsidP="00AA50B6">
      <w:pPr>
        <w:pStyle w:val="Tekstpodstawowywcity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E20E8F" w:rsidRPr="001425F0" w:rsidRDefault="00E20E8F" w:rsidP="00AA50B6">
      <w:pPr>
        <w:pStyle w:val="Tekstpodstawowywcity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E20E8F" w:rsidRPr="001425F0" w:rsidRDefault="00E20E8F" w:rsidP="00DC15AD">
      <w:pPr>
        <w:numPr>
          <w:ilvl w:val="0"/>
          <w:numId w:val="6"/>
        </w:numPr>
        <w:tabs>
          <w:tab w:val="clear" w:pos="1065"/>
          <w:tab w:val="num" w:pos="720"/>
        </w:tabs>
        <w:spacing w:after="120" w:line="360" w:lineRule="auto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E20E8F" w:rsidRPr="001425F0" w:rsidRDefault="00E20E8F" w:rsidP="00DC15AD">
      <w:pPr>
        <w:numPr>
          <w:ilvl w:val="1"/>
          <w:numId w:val="6"/>
        </w:numPr>
        <w:tabs>
          <w:tab w:val="clear" w:pos="1785"/>
          <w:tab w:val="num" w:pos="1080"/>
        </w:tabs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E20E8F" w:rsidRPr="001425F0" w:rsidRDefault="00E20E8F" w:rsidP="00DC15AD">
      <w:pPr>
        <w:spacing w:after="120" w:line="360" w:lineRule="auto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E20E8F" w:rsidRPr="001425F0" w:rsidRDefault="00322E64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="00E20E8F"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="00E20E8F" w:rsidRPr="001425F0">
        <w:rPr>
          <w:sz w:val="22"/>
          <w:szCs w:val="22"/>
        </w:rPr>
        <w:t>co najmniej:</w:t>
      </w:r>
    </w:p>
    <w:p w:rsidR="00E20E8F" w:rsidRPr="001425F0" w:rsidRDefault="00E20E8F" w:rsidP="00DC15AD">
      <w:pPr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E20E8F" w:rsidRPr="001425F0" w:rsidRDefault="00E20E8F" w:rsidP="00DC15AD">
      <w:pPr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E20E8F" w:rsidRPr="001425F0" w:rsidRDefault="00E20E8F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E20E8F" w:rsidRPr="001425F0" w:rsidRDefault="00E20E8F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E20E8F" w:rsidRPr="001425F0" w:rsidRDefault="00E20E8F" w:rsidP="00DC15AD">
      <w:pPr>
        <w:numPr>
          <w:ilvl w:val="0"/>
          <w:numId w:val="7"/>
        </w:numPr>
        <w:tabs>
          <w:tab w:val="num" w:pos="22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E51EAB" w:rsidRPr="00BB5F10" w:rsidRDefault="00E20E8F" w:rsidP="00DC15AD">
      <w:pPr>
        <w:numPr>
          <w:ilvl w:val="0"/>
          <w:numId w:val="13"/>
        </w:numPr>
        <w:tabs>
          <w:tab w:val="num" w:pos="2220"/>
          <w:tab w:val="num" w:pos="2685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E20E8F" w:rsidRPr="001425F0" w:rsidRDefault="00E20E8F" w:rsidP="00DC15AD">
      <w:pPr>
        <w:numPr>
          <w:ilvl w:val="0"/>
          <w:numId w:val="10"/>
        </w:num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E20E8F" w:rsidRPr="001425F0" w:rsidRDefault="00E20E8F" w:rsidP="00DC15AD">
      <w:pPr>
        <w:spacing w:after="120" w:line="360" w:lineRule="auto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 terminie do dnia</w:t>
      </w:r>
      <w:r w:rsidR="0024602F">
        <w:rPr>
          <w:sz w:val="22"/>
          <w:szCs w:val="22"/>
        </w:rPr>
        <w:t xml:space="preserve"> </w:t>
      </w:r>
      <w:r w:rsidR="00EC2FF6">
        <w:rPr>
          <w:b/>
          <w:color w:val="FF0000"/>
          <w:sz w:val="22"/>
          <w:szCs w:val="22"/>
        </w:rPr>
        <w:t xml:space="preserve"> </w:t>
      </w:r>
      <w:r w:rsidR="00415168">
        <w:rPr>
          <w:b/>
          <w:sz w:val="22"/>
          <w:szCs w:val="22"/>
        </w:rPr>
        <w:t>16.11.</w:t>
      </w:r>
      <w:r w:rsidR="00EC2FF6" w:rsidRPr="00EC2FF6">
        <w:rPr>
          <w:b/>
          <w:sz w:val="22"/>
          <w:szCs w:val="22"/>
        </w:rPr>
        <w:t>2015</w:t>
      </w:r>
      <w:r w:rsidR="00BB5F10">
        <w:rPr>
          <w:b/>
          <w:color w:val="FF0000"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425F0">
        <w:rPr>
          <w:sz w:val="22"/>
          <w:szCs w:val="22"/>
        </w:rPr>
        <w:t xml:space="preserve"> do godzin</w:t>
      </w:r>
      <w:r w:rsidR="009242CE">
        <w:rPr>
          <w:sz w:val="22"/>
          <w:szCs w:val="22"/>
        </w:rPr>
        <w:t>y</w:t>
      </w:r>
      <w:r w:rsidR="00D249CE">
        <w:rPr>
          <w:sz w:val="22"/>
          <w:szCs w:val="22"/>
        </w:rPr>
        <w:t xml:space="preserve"> </w:t>
      </w:r>
      <w:r w:rsidR="00415168">
        <w:rPr>
          <w:sz w:val="22"/>
          <w:szCs w:val="22"/>
        </w:rPr>
        <w:t>11:45</w:t>
      </w:r>
      <w:r w:rsidR="00BB5F10" w:rsidRPr="007F69D3">
        <w:rPr>
          <w:b/>
          <w:sz w:val="22"/>
          <w:szCs w:val="22"/>
        </w:rPr>
        <w:t xml:space="preserve"> </w:t>
      </w:r>
      <w:r w:rsidRPr="001425F0">
        <w:rPr>
          <w:b/>
          <w:sz w:val="22"/>
          <w:szCs w:val="22"/>
        </w:rPr>
        <w:t>.</w:t>
      </w:r>
    </w:p>
    <w:p w:rsidR="00E20E8F" w:rsidRPr="00AA7EE0" w:rsidRDefault="00E20E8F" w:rsidP="00DC15AD">
      <w:pPr>
        <w:spacing w:after="120" w:line="360" w:lineRule="auto"/>
        <w:ind w:firstLine="360"/>
        <w:jc w:val="both"/>
        <w:rPr>
          <w:sz w:val="16"/>
          <w:szCs w:val="16"/>
        </w:rPr>
      </w:pPr>
    </w:p>
    <w:p w:rsidR="009A7742" w:rsidRPr="001425F0" w:rsidRDefault="00E20E8F" w:rsidP="00BB5F10">
      <w:pPr>
        <w:spacing w:after="120"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Otwarcie ofert nastąpi:</w:t>
      </w:r>
      <w:r w:rsidR="00EC2FF6">
        <w:rPr>
          <w:sz w:val="22"/>
          <w:szCs w:val="22"/>
        </w:rPr>
        <w:t xml:space="preserve"> </w:t>
      </w:r>
      <w:r w:rsidR="008905DB">
        <w:rPr>
          <w:b/>
          <w:sz w:val="22"/>
          <w:szCs w:val="22"/>
        </w:rPr>
        <w:t>16.11.</w:t>
      </w:r>
      <w:r w:rsidR="00EC2FF6" w:rsidRPr="00EC2FF6">
        <w:rPr>
          <w:b/>
          <w:sz w:val="22"/>
          <w:szCs w:val="22"/>
        </w:rPr>
        <w:t>2015</w:t>
      </w:r>
      <w:r w:rsidR="00F953EC" w:rsidRPr="00CC14BE">
        <w:rPr>
          <w:b/>
          <w:sz w:val="22"/>
          <w:szCs w:val="22"/>
        </w:rPr>
        <w:t xml:space="preserve"> r</w:t>
      </w:r>
      <w:r w:rsidRPr="00CC14BE">
        <w:rPr>
          <w:b/>
          <w:sz w:val="22"/>
          <w:szCs w:val="22"/>
        </w:rPr>
        <w:t>.</w:t>
      </w:r>
      <w:r w:rsidR="00A66868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</w:t>
      </w:r>
      <w:r w:rsidR="009242CE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70-500 Szczecin, w pok. </w:t>
      </w:r>
      <w:r w:rsidR="00BB5F10">
        <w:rPr>
          <w:sz w:val="22"/>
          <w:szCs w:val="22"/>
        </w:rPr>
        <w:t xml:space="preserve">70 </w:t>
      </w:r>
      <w:r w:rsidRPr="001425F0">
        <w:rPr>
          <w:sz w:val="22"/>
          <w:szCs w:val="22"/>
        </w:rPr>
        <w:t xml:space="preserve"> o godzinie</w:t>
      </w:r>
      <w:r w:rsidR="004B62A3">
        <w:rPr>
          <w:sz w:val="22"/>
          <w:szCs w:val="22"/>
        </w:rPr>
        <w:t xml:space="preserve"> </w:t>
      </w:r>
      <w:r w:rsidR="00BB5F10">
        <w:rPr>
          <w:b/>
          <w:sz w:val="22"/>
          <w:szCs w:val="22"/>
        </w:rPr>
        <w:t xml:space="preserve"> </w:t>
      </w:r>
      <w:r w:rsidR="008905DB">
        <w:rPr>
          <w:b/>
          <w:sz w:val="22"/>
          <w:szCs w:val="22"/>
        </w:rPr>
        <w:t>12:00</w:t>
      </w:r>
      <w:r w:rsidR="00BB5F10">
        <w:rPr>
          <w:b/>
          <w:sz w:val="22"/>
          <w:szCs w:val="22"/>
        </w:rPr>
        <w:t xml:space="preserve"> </w:t>
      </w:r>
      <w:r w:rsidR="009242C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E20E8F" w:rsidRPr="001425F0" w:rsidRDefault="00E20E8F" w:rsidP="00DC15AD">
      <w:pPr>
        <w:numPr>
          <w:ilvl w:val="0"/>
          <w:numId w:val="10"/>
        </w:num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SIWZ.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8B48B9" w:rsidRDefault="00E20E8F" w:rsidP="008B48B9">
      <w:pPr>
        <w:tabs>
          <w:tab w:val="num" w:pos="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</w:t>
      </w:r>
    </w:p>
    <w:p w:rsidR="008B48B9" w:rsidRPr="008B48B9" w:rsidRDefault="008B48B9" w:rsidP="008B48B9">
      <w:pPr>
        <w:tabs>
          <w:tab w:val="num" w:pos="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B48B9">
        <w:rPr>
          <w:sz w:val="22"/>
          <w:szCs w:val="22"/>
        </w:rPr>
        <w:t xml:space="preserve">4.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Powyższe dotyczy również </w:t>
      </w:r>
      <w:proofErr w:type="spellStart"/>
      <w:r w:rsidRPr="008B48B9">
        <w:rPr>
          <w:sz w:val="22"/>
          <w:szCs w:val="22"/>
        </w:rPr>
        <w:t>wewnątrzwspólnotowego</w:t>
      </w:r>
      <w:proofErr w:type="spellEnd"/>
      <w:r w:rsidRPr="008B48B9">
        <w:rPr>
          <w:sz w:val="22"/>
          <w:szCs w:val="22"/>
        </w:rPr>
        <w:t xml:space="preserve"> nabycia towarów oraz importu usług.</w:t>
      </w:r>
    </w:p>
    <w:p w:rsidR="008B48B9" w:rsidRPr="008B48B9" w:rsidRDefault="008B48B9" w:rsidP="008B48B9">
      <w:pPr>
        <w:tabs>
          <w:tab w:val="num" w:pos="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8B48B9">
        <w:rPr>
          <w:sz w:val="22"/>
          <w:szCs w:val="22"/>
        </w:rPr>
        <w:t>5. Jeżeli Wykonawcy złożą oferty, których wybór prowadziłby do powstania obowiązku celnego Zamawiającego zgodnie z przepisami celnymi w zakresie dotyczącym importu towaru, w celu dokonania oceny ofert Zamawiający doliczy do przedstawionych w nich cen cło, które miałby obowiązek ponieść zgodnie z obowiązującymi przepisami.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E20E8F" w:rsidRPr="001425F0" w:rsidRDefault="00E20E8F" w:rsidP="00DC15AD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 w:line="360" w:lineRule="auto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E20E8F" w:rsidRPr="001425F0" w:rsidRDefault="00E20E8F" w:rsidP="00DC15AD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 w:line="360" w:lineRule="auto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BB5F10" w:rsidRPr="00D66B1D" w:rsidRDefault="00E20E8F" w:rsidP="00BB5F10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 </w:t>
      </w:r>
      <w:r w:rsidR="00FF5E57" w:rsidRPr="00375D1A">
        <w:rPr>
          <w:sz w:val="22"/>
          <w:szCs w:val="22"/>
        </w:rPr>
        <w:t>Oferty oceniane będą według kryterium</w:t>
      </w:r>
      <w:r w:rsidR="00FF5E57">
        <w:rPr>
          <w:sz w:val="22"/>
          <w:szCs w:val="22"/>
        </w:rPr>
        <w:t xml:space="preserve"> dla każdego zadania oddzielnie</w:t>
      </w:r>
      <w:r w:rsidR="00BB5F10" w:rsidRPr="00D66B1D">
        <w:rPr>
          <w:sz w:val="22"/>
          <w:szCs w:val="22"/>
        </w:rPr>
        <w:t xml:space="preserve">: </w:t>
      </w:r>
    </w:p>
    <w:p w:rsidR="00BB5F10" w:rsidRPr="00D66B1D" w:rsidRDefault="00BB5F10" w:rsidP="00BB5F1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cena – 95 %</w:t>
      </w:r>
    </w:p>
    <w:p w:rsidR="00BB5F10" w:rsidRPr="00D66B1D" w:rsidRDefault="00BB5F10" w:rsidP="00BB5F1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termin płatności – 5 %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a) - ocena merytoryczna według kryterium: </w:t>
      </w:r>
      <w:r w:rsidRPr="00D66B1D">
        <w:rPr>
          <w:b/>
          <w:sz w:val="22"/>
          <w:szCs w:val="22"/>
        </w:rPr>
        <w:t>cena – max 95 punktów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="00FF5E57">
        <w:rPr>
          <w:sz w:val="22"/>
          <w:szCs w:val="22"/>
        </w:rPr>
        <w:t xml:space="preserve">       </w:t>
      </w:r>
      <w:r w:rsidRPr="00D66B1D">
        <w:rPr>
          <w:sz w:val="22"/>
          <w:szCs w:val="22"/>
        </w:rPr>
        <w:t>cena minimalna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Wartość punktowa ceny= ----------------------------------- X 95 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="00FF5E57">
        <w:rPr>
          <w:sz w:val="22"/>
          <w:szCs w:val="22"/>
        </w:rPr>
        <w:t xml:space="preserve">     </w:t>
      </w:r>
      <w:r w:rsidRPr="00D66B1D">
        <w:rPr>
          <w:sz w:val="22"/>
          <w:szCs w:val="22"/>
        </w:rPr>
        <w:t>cena oferty badanej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b) - ocena merytoryczna według kryterium: </w:t>
      </w:r>
      <w:r w:rsidRPr="00D66B1D">
        <w:rPr>
          <w:b/>
          <w:sz w:val="22"/>
          <w:szCs w:val="22"/>
        </w:rPr>
        <w:t>termin płatności – max 5 punktów</w:t>
      </w:r>
      <w:r w:rsidRPr="00D66B1D">
        <w:rPr>
          <w:sz w:val="22"/>
          <w:szCs w:val="22"/>
        </w:rPr>
        <w:t xml:space="preserve"> 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 xml:space="preserve">21 dni </w:t>
      </w:r>
      <w:r w:rsidRPr="00D66B1D">
        <w:rPr>
          <w:sz w:val="22"/>
          <w:szCs w:val="22"/>
        </w:rPr>
        <w:t xml:space="preserve">– 0 punktów – </w:t>
      </w:r>
      <w:r w:rsidR="002F5AD7">
        <w:rPr>
          <w:sz w:val="22"/>
          <w:szCs w:val="22"/>
        </w:rPr>
        <w:t>minimalny termin płatności wymagany przez Zamawiającego</w:t>
      </w:r>
      <w:r w:rsidRPr="00D66B1D">
        <w:rPr>
          <w:sz w:val="22"/>
          <w:szCs w:val="22"/>
        </w:rPr>
        <w:t xml:space="preserve"> 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>30 dni</w:t>
      </w:r>
      <w:r w:rsidRPr="00D66B1D">
        <w:rPr>
          <w:sz w:val="22"/>
          <w:szCs w:val="22"/>
        </w:rPr>
        <w:t xml:space="preserve"> – 5 punktów </w:t>
      </w:r>
    </w:p>
    <w:p w:rsidR="00BB5F10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BB5F10" w:rsidRDefault="00BB5F10" w:rsidP="00BB5F1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>termin płatności</w:t>
      </w:r>
      <w:r w:rsidRPr="004334F5">
        <w:rPr>
          <w:sz w:val="22"/>
          <w:szCs w:val="22"/>
        </w:rPr>
        <w:t>.</w:t>
      </w:r>
    </w:p>
    <w:p w:rsidR="00BB5F10" w:rsidRDefault="00BB5F10" w:rsidP="00BB5F10">
      <w:pPr>
        <w:ind w:firstLine="284"/>
        <w:jc w:val="both"/>
        <w:rPr>
          <w:sz w:val="22"/>
          <w:szCs w:val="22"/>
        </w:rPr>
      </w:pPr>
    </w:p>
    <w:p w:rsidR="00E20E8F" w:rsidRPr="001425F0" w:rsidRDefault="00E20E8F" w:rsidP="00BB5F10">
      <w:pPr>
        <w:spacing w:after="120" w:line="360" w:lineRule="auto"/>
        <w:ind w:left="36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XVII.   Informacja o formalnościach, jakie powinny zostać</w:t>
      </w:r>
      <w:r w:rsidR="00BB5F10">
        <w:rPr>
          <w:b/>
          <w:sz w:val="22"/>
          <w:szCs w:val="22"/>
        </w:rPr>
        <w:t xml:space="preserve"> dopełnione po wyborze oferty, </w:t>
      </w:r>
      <w:r w:rsidRPr="001425F0">
        <w:rPr>
          <w:b/>
          <w:sz w:val="22"/>
          <w:szCs w:val="22"/>
        </w:rPr>
        <w:t>w celu zawarcia umowy w sprawie zamówienia publicznego</w:t>
      </w:r>
    </w:p>
    <w:p w:rsidR="00E20E8F" w:rsidRPr="001425F0" w:rsidRDefault="00E20E8F" w:rsidP="00DC15AD">
      <w:pPr>
        <w:numPr>
          <w:ilvl w:val="3"/>
          <w:numId w:val="5"/>
        </w:numPr>
        <w:spacing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E20E8F" w:rsidRPr="001425F0" w:rsidRDefault="00E20E8F" w:rsidP="00DC15AD">
      <w:pPr>
        <w:numPr>
          <w:ilvl w:val="3"/>
          <w:numId w:val="5"/>
        </w:numPr>
        <w:spacing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E20E8F" w:rsidRPr="001425F0" w:rsidRDefault="00E20E8F" w:rsidP="00F953EC">
      <w:pPr>
        <w:spacing w:line="360" w:lineRule="auto"/>
        <w:jc w:val="both"/>
        <w:rPr>
          <w:sz w:val="22"/>
          <w:szCs w:val="22"/>
        </w:rPr>
      </w:pP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E20E8F" w:rsidRPr="001425F0" w:rsidRDefault="00E20E8F" w:rsidP="00DC15AD">
      <w:pPr>
        <w:pStyle w:val="Akapitzlist1"/>
        <w:numPr>
          <w:ilvl w:val="5"/>
          <w:numId w:val="5"/>
        </w:numPr>
        <w:spacing w:line="360" w:lineRule="auto"/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E20E8F" w:rsidRDefault="00E20E8F" w:rsidP="00DC15AD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</w:t>
      </w:r>
      <w:r w:rsidRPr="001425F0">
        <w:rPr>
          <w:sz w:val="22"/>
          <w:szCs w:val="22"/>
        </w:rPr>
        <w:lastRenderedPageBreak/>
        <w:t>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E20E8F" w:rsidRPr="00125AA2" w:rsidRDefault="00E20E8F" w:rsidP="00DC15AD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E20E8F" w:rsidRDefault="00E20E8F" w:rsidP="00DC15AD">
      <w:pPr>
        <w:numPr>
          <w:ilvl w:val="5"/>
          <w:numId w:val="5"/>
        </w:numPr>
        <w:tabs>
          <w:tab w:val="num" w:pos="1134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="001403E2">
        <w:rPr>
          <w:sz w:val="22"/>
          <w:szCs w:val="22"/>
        </w:rPr>
        <w:br/>
      </w:r>
      <w:r w:rsidRPr="00E94FA0">
        <w:rPr>
          <w:sz w:val="22"/>
          <w:szCs w:val="22"/>
        </w:rPr>
        <w:t>iż</w:t>
      </w:r>
      <w:r w:rsidR="00743DD2">
        <w:rPr>
          <w:sz w:val="22"/>
          <w:szCs w:val="22"/>
        </w:rPr>
        <w:t xml:space="preserve"> składniki mineralne oraz gatunek wody będzie nie gorszy  niż określony</w:t>
      </w:r>
      <w:r w:rsidRPr="00E94FA0">
        <w:rPr>
          <w:sz w:val="22"/>
          <w:szCs w:val="22"/>
        </w:rPr>
        <w:t xml:space="preserve">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2F5AD7" w:rsidRPr="00E94FA0" w:rsidRDefault="002F5AD7" w:rsidP="00DC15AD">
      <w:pPr>
        <w:numPr>
          <w:ilvl w:val="5"/>
          <w:numId w:val="5"/>
        </w:numPr>
        <w:tabs>
          <w:tab w:val="num" w:pos="1134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CE7DB4" w:rsidRPr="00ED7ED0" w:rsidRDefault="00CE7DB4" w:rsidP="00AA50B6">
      <w:pPr>
        <w:pStyle w:val="Akapitzlist1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strike/>
          <w:sz w:val="22"/>
          <w:szCs w:val="22"/>
        </w:rPr>
      </w:pPr>
      <w:r w:rsidRPr="00ED7ED0">
        <w:rPr>
          <w:sz w:val="22"/>
          <w:szCs w:val="22"/>
        </w:rPr>
        <w:t>Ponadto Zamawiający zaznacza , że gdy w trakcie obowiązywania umowy nastąpi zmiana podatku od towarów i usług, w takim przypadku umowa nie ulegnie zmianie w zakresie wysokości ceny brutto.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nr </w:t>
      </w:r>
      <w:r w:rsidR="001403E2">
        <w:rPr>
          <w:sz w:val="22"/>
          <w:szCs w:val="22"/>
        </w:rPr>
        <w:t>5</w:t>
      </w:r>
      <w:r w:rsidRPr="001425F0">
        <w:rPr>
          <w:sz w:val="22"/>
          <w:szCs w:val="22"/>
        </w:rPr>
        <w:t xml:space="preserve"> do niniejszej SIWZ.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E20E8F" w:rsidRPr="001425F0" w:rsidRDefault="00E20E8F" w:rsidP="00DC15AD">
      <w:pPr>
        <w:tabs>
          <w:tab w:val="left" w:pos="360"/>
        </w:tabs>
        <w:spacing w:after="120" w:line="360" w:lineRule="auto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E20E8F" w:rsidRPr="001425F0" w:rsidRDefault="00E20E8F" w:rsidP="00DC15AD">
      <w:pPr>
        <w:tabs>
          <w:tab w:val="left" w:pos="540"/>
        </w:tabs>
        <w:spacing w:after="120" w:line="360" w:lineRule="auto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E20E8F" w:rsidRPr="001425F0" w:rsidRDefault="00E20E8F" w:rsidP="00DC15AD">
      <w:pPr>
        <w:tabs>
          <w:tab w:val="left" w:pos="567"/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E20E8F" w:rsidRPr="001425F0" w:rsidRDefault="00E20E8F" w:rsidP="00DC15AD">
      <w:p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E20E8F" w:rsidRPr="001425F0" w:rsidRDefault="00E20E8F" w:rsidP="00DC15AD">
      <w:pPr>
        <w:tabs>
          <w:tab w:val="left" w:pos="180"/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E20E8F" w:rsidRPr="001425F0" w:rsidRDefault="00E20E8F" w:rsidP="00DC15AD">
      <w:pPr>
        <w:tabs>
          <w:tab w:val="left" w:pos="180"/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E20E8F" w:rsidRPr="001425F0" w:rsidRDefault="00E20E8F" w:rsidP="00882D55">
      <w:pPr>
        <w:tabs>
          <w:tab w:val="num" w:pos="0"/>
        </w:tabs>
        <w:spacing w:after="120" w:line="360" w:lineRule="auto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20E8F" w:rsidRPr="001425F0" w:rsidRDefault="00E20E8F" w:rsidP="00882D55">
      <w:pPr>
        <w:tabs>
          <w:tab w:val="num" w:pos="0"/>
        </w:tabs>
        <w:spacing w:after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E20E8F" w:rsidRPr="001425F0" w:rsidRDefault="00E20E8F" w:rsidP="00302BE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</w:t>
      </w:r>
      <w:r w:rsidR="0002228E">
        <w:rPr>
          <w:bCs/>
          <w:sz w:val="22"/>
          <w:szCs w:val="22"/>
          <w:lang w:eastAsia="en-US"/>
        </w:rPr>
        <w:t xml:space="preserve">rminach określonych w ustawie </w:t>
      </w:r>
      <w:proofErr w:type="spellStart"/>
      <w:r w:rsidR="0002228E">
        <w:rPr>
          <w:bCs/>
          <w:sz w:val="22"/>
          <w:szCs w:val="22"/>
          <w:lang w:eastAsia="en-US"/>
        </w:rPr>
        <w:t>Pzp</w:t>
      </w:r>
      <w:proofErr w:type="spellEnd"/>
      <w:r w:rsidRPr="001425F0">
        <w:rPr>
          <w:bCs/>
          <w:sz w:val="22"/>
          <w:szCs w:val="22"/>
          <w:lang w:eastAsia="en-US"/>
        </w:rPr>
        <w:t>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lastRenderedPageBreak/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</w:t>
      </w:r>
      <w:r w:rsidR="0002228E">
        <w:rPr>
          <w:bCs/>
          <w:sz w:val="22"/>
          <w:szCs w:val="22"/>
          <w:lang w:eastAsia="en-US"/>
        </w:rPr>
        <w:t xml:space="preserve">stawy </w:t>
      </w:r>
      <w:proofErr w:type="spellStart"/>
      <w:r w:rsidR="0002228E">
        <w:rPr>
          <w:bCs/>
          <w:sz w:val="22"/>
          <w:szCs w:val="22"/>
          <w:lang w:eastAsia="en-US"/>
        </w:rPr>
        <w:t>Pzp</w:t>
      </w:r>
      <w:proofErr w:type="spellEnd"/>
      <w:r w:rsidRPr="001425F0">
        <w:rPr>
          <w:bCs/>
          <w:sz w:val="22"/>
          <w:szCs w:val="22"/>
          <w:lang w:eastAsia="en-US"/>
        </w:rPr>
        <w:t>.</w:t>
      </w:r>
      <w:r w:rsidRPr="001425F0">
        <w:rPr>
          <w:sz w:val="22"/>
          <w:szCs w:val="22"/>
        </w:rPr>
        <w:t xml:space="preserve">  </w:t>
      </w:r>
    </w:p>
    <w:p w:rsidR="00E20E8F" w:rsidRPr="001425F0" w:rsidRDefault="00E20E8F" w:rsidP="00D249CE">
      <w:pPr>
        <w:tabs>
          <w:tab w:val="left" w:pos="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</w:t>
      </w:r>
      <w:r w:rsidR="0002228E">
        <w:rPr>
          <w:sz w:val="22"/>
          <w:szCs w:val="22"/>
        </w:rPr>
        <w:t xml:space="preserve">tawie </w:t>
      </w:r>
      <w:proofErr w:type="spellStart"/>
      <w:r w:rsidR="0002228E">
        <w:rPr>
          <w:sz w:val="22"/>
          <w:szCs w:val="22"/>
        </w:rPr>
        <w:t>Pzp</w:t>
      </w:r>
      <w:proofErr w:type="spellEnd"/>
      <w:r w:rsidR="0002228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zastosowanie mają przepisy Kodeksu Cywilnego.</w:t>
      </w:r>
    </w:p>
    <w:p w:rsidR="00E20E8F" w:rsidRDefault="00E20E8F" w:rsidP="00DC15AD">
      <w:pPr>
        <w:spacing w:after="120" w:line="360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1425F0">
        <w:rPr>
          <w:sz w:val="22"/>
          <w:szCs w:val="22"/>
        </w:rPr>
        <w:t>pkt</w:t>
      </w:r>
      <w:proofErr w:type="spellEnd"/>
      <w:r w:rsidRPr="001425F0">
        <w:rPr>
          <w:sz w:val="22"/>
          <w:szCs w:val="22"/>
        </w:rPr>
        <w:t xml:space="preserve"> </w:t>
      </w:r>
      <w:r w:rsidR="00C41DB8">
        <w:rPr>
          <w:sz w:val="22"/>
          <w:szCs w:val="22"/>
        </w:rPr>
        <w:t>4</w:t>
      </w:r>
      <w:r w:rsidRPr="001425F0">
        <w:rPr>
          <w:sz w:val="22"/>
          <w:szCs w:val="22"/>
        </w:rPr>
        <w:t>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E20E8F" w:rsidRPr="008359FD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882D55" w:rsidRDefault="00882D55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5065B8" w:rsidRDefault="005065B8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5065B8" w:rsidRDefault="005065B8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5065B8" w:rsidRPr="008359FD" w:rsidRDefault="005065B8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E20E8F" w:rsidRPr="00882D55" w:rsidRDefault="00E20E8F" w:rsidP="00DC15AD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E20E8F" w:rsidRPr="008359FD" w:rsidRDefault="00E20E8F" w:rsidP="00D249CE">
      <w:pPr>
        <w:spacing w:after="120"/>
        <w:ind w:left="4680"/>
        <w:rPr>
          <w:sz w:val="21"/>
          <w:szCs w:val="21"/>
        </w:rPr>
      </w:pPr>
    </w:p>
    <w:p w:rsidR="00E20E8F" w:rsidRDefault="001403E2" w:rsidP="00DC15AD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5065B8" w:rsidRDefault="005065B8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5065B8" w:rsidRDefault="005065B8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5065B8" w:rsidRDefault="005065B8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5065B8" w:rsidRDefault="005065B8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5065B8" w:rsidRDefault="005065B8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rPr>
          <w:i/>
          <w:sz w:val="21"/>
          <w:szCs w:val="21"/>
        </w:rPr>
      </w:pPr>
    </w:p>
    <w:p w:rsidR="006640E1" w:rsidRDefault="006640E1" w:rsidP="00DC15AD">
      <w:pPr>
        <w:spacing w:after="120"/>
        <w:jc w:val="right"/>
      </w:pPr>
    </w:p>
    <w:p w:rsidR="003D27B8" w:rsidRPr="008B48B9" w:rsidRDefault="003D27B8" w:rsidP="00704CD8">
      <w:pPr>
        <w:spacing w:after="120"/>
      </w:pPr>
    </w:p>
    <w:p w:rsidR="00394147" w:rsidRPr="008B48B9" w:rsidRDefault="00394147" w:rsidP="00394147">
      <w:pPr>
        <w:spacing w:after="120"/>
        <w:jc w:val="right"/>
      </w:pPr>
      <w:r w:rsidRPr="008B48B9">
        <w:lastRenderedPageBreak/>
        <w:t>Załącznik nr 1 do SIWZ  AG/BZ/272-</w:t>
      </w:r>
      <w:r w:rsidR="005065B8">
        <w:t>24</w:t>
      </w:r>
      <w:r w:rsidRPr="008B48B9">
        <w:t>/2015</w:t>
      </w:r>
    </w:p>
    <w:p w:rsidR="00394147" w:rsidRPr="008B48B9" w:rsidRDefault="00394147" w:rsidP="00394147">
      <w:pPr>
        <w:spacing w:after="120"/>
        <w:jc w:val="right"/>
      </w:pPr>
    </w:p>
    <w:p w:rsidR="00394147" w:rsidRPr="008B48B9" w:rsidRDefault="00394147" w:rsidP="005065B8">
      <w:pPr>
        <w:spacing w:line="360" w:lineRule="auto"/>
      </w:pPr>
      <w:r w:rsidRPr="008B48B9">
        <w:t>nazwa i adres siedziby Wykonawcy:</w:t>
      </w:r>
      <w:r w:rsidR="005065B8">
        <w:t xml:space="preserve"> </w:t>
      </w:r>
      <w:r w:rsidRPr="008B48B9">
        <w:t xml:space="preserve"> ...............................................................</w:t>
      </w:r>
    </w:p>
    <w:p w:rsidR="00394147" w:rsidRPr="008B48B9" w:rsidRDefault="00394147" w:rsidP="005065B8">
      <w:pPr>
        <w:spacing w:line="360" w:lineRule="auto"/>
      </w:pPr>
      <w:r w:rsidRPr="008B48B9">
        <w:t>Nr NIP</w:t>
      </w:r>
      <w:r w:rsidRPr="008B48B9">
        <w:tab/>
      </w:r>
      <w:r w:rsidRPr="008B48B9">
        <w:tab/>
        <w:t>...................................................</w:t>
      </w:r>
    </w:p>
    <w:p w:rsidR="00394147" w:rsidRPr="008B48B9" w:rsidRDefault="005065B8" w:rsidP="005065B8">
      <w:pPr>
        <w:spacing w:line="360" w:lineRule="auto"/>
      </w:pPr>
      <w:r>
        <w:t>Nr REGON</w:t>
      </w:r>
      <w:r>
        <w:tab/>
      </w:r>
      <w:r w:rsidR="00394147" w:rsidRPr="008B48B9">
        <w:t>...................................................</w:t>
      </w:r>
    </w:p>
    <w:p w:rsidR="00394147" w:rsidRPr="008B48B9" w:rsidRDefault="005065B8" w:rsidP="005065B8">
      <w:pPr>
        <w:pStyle w:val="Nagwek"/>
        <w:tabs>
          <w:tab w:val="left" w:pos="708"/>
          <w:tab w:val="center" w:pos="2977"/>
        </w:tabs>
        <w:spacing w:line="360" w:lineRule="auto"/>
        <w:rPr>
          <w:sz w:val="20"/>
        </w:rPr>
      </w:pPr>
      <w:r>
        <w:rPr>
          <w:sz w:val="20"/>
        </w:rPr>
        <w:t xml:space="preserve">nr telefon             </w:t>
      </w:r>
      <w:r w:rsidR="00394147" w:rsidRPr="008B48B9">
        <w:rPr>
          <w:sz w:val="20"/>
        </w:rPr>
        <w:t>...................................................</w:t>
      </w:r>
    </w:p>
    <w:p w:rsidR="00394147" w:rsidRPr="008B48B9" w:rsidRDefault="00394147" w:rsidP="005065B8">
      <w:pPr>
        <w:spacing w:line="360" w:lineRule="auto"/>
      </w:pPr>
      <w:r w:rsidRPr="008B48B9">
        <w:t>nr faksu</w:t>
      </w:r>
      <w:r w:rsidR="005065B8">
        <w:t xml:space="preserve">    </w:t>
      </w:r>
      <w:r w:rsidRPr="008B48B9">
        <w:tab/>
        <w:t>...................................................</w:t>
      </w:r>
    </w:p>
    <w:p w:rsidR="00394147" w:rsidRPr="008B48B9" w:rsidRDefault="00394147" w:rsidP="005065B8">
      <w:pPr>
        <w:spacing w:line="360" w:lineRule="auto"/>
      </w:pPr>
      <w:r w:rsidRPr="008B48B9">
        <w:t>dane osoby upoważnionej do kontaktowania się z Zamawiającym: ............................................................................</w:t>
      </w:r>
    </w:p>
    <w:p w:rsidR="00394147" w:rsidRPr="008B48B9" w:rsidRDefault="00394147" w:rsidP="005065B8">
      <w:pPr>
        <w:spacing w:line="360" w:lineRule="auto"/>
      </w:pPr>
      <w:r w:rsidRPr="008B48B9">
        <w:t>dane osoby upoważnionej do podpisania umowy (pełnomocnictwo): ........................................................................</w:t>
      </w:r>
    </w:p>
    <w:p w:rsidR="00394147" w:rsidRPr="008B48B9" w:rsidRDefault="00394147" w:rsidP="00394147"/>
    <w:p w:rsidR="00394147" w:rsidRPr="008B48B9" w:rsidRDefault="00394147" w:rsidP="00394147">
      <w:pPr>
        <w:pStyle w:val="Nagwek2"/>
        <w:spacing w:after="120"/>
        <w:rPr>
          <w:caps/>
          <w:color w:val="auto"/>
          <w:sz w:val="20"/>
        </w:rPr>
      </w:pPr>
      <w:r w:rsidRPr="008B48B9">
        <w:rPr>
          <w:color w:val="auto"/>
          <w:sz w:val="20"/>
        </w:rPr>
        <w:t xml:space="preserve">O F E R T A   </w:t>
      </w:r>
      <w:r w:rsidRPr="008B48B9">
        <w:rPr>
          <w:caps/>
          <w:color w:val="auto"/>
          <w:sz w:val="20"/>
        </w:rPr>
        <w:t xml:space="preserve">W Y K O N A W C Y </w:t>
      </w:r>
    </w:p>
    <w:p w:rsidR="00394147" w:rsidRPr="008B48B9" w:rsidRDefault="00394147" w:rsidP="00394147"/>
    <w:p w:rsidR="00394147" w:rsidRDefault="00394147" w:rsidP="00394147">
      <w:pPr>
        <w:pStyle w:val="Nagwek2"/>
        <w:spacing w:after="120"/>
        <w:jc w:val="both"/>
        <w:rPr>
          <w:b w:val="0"/>
          <w:sz w:val="20"/>
        </w:rPr>
      </w:pPr>
      <w:r w:rsidRPr="008B48B9">
        <w:rPr>
          <w:b w:val="0"/>
          <w:sz w:val="20"/>
        </w:rPr>
        <w:t>Oferujemy</w:t>
      </w:r>
      <w:r w:rsidR="008E63B7" w:rsidRPr="008B48B9">
        <w:rPr>
          <w:sz w:val="20"/>
        </w:rPr>
        <w:t xml:space="preserve"> </w:t>
      </w:r>
      <w:r w:rsidR="008E63B7" w:rsidRPr="008B48B9">
        <w:rPr>
          <w:b w:val="0"/>
          <w:sz w:val="20"/>
        </w:rPr>
        <w:t xml:space="preserve">sprzedaż i sukcesywna dostawa wody źródlanej </w:t>
      </w:r>
      <w:r w:rsidR="00FF5E57">
        <w:rPr>
          <w:b w:val="0"/>
          <w:sz w:val="20"/>
        </w:rPr>
        <w:t xml:space="preserve">wraz z  dzierżawą dystrybutora </w:t>
      </w:r>
      <w:r w:rsidR="00FF5E57">
        <w:rPr>
          <w:b w:val="0"/>
          <w:sz w:val="20"/>
        </w:rPr>
        <w:br/>
      </w:r>
      <w:r w:rsidR="008E63B7" w:rsidRPr="008B48B9">
        <w:rPr>
          <w:b w:val="0"/>
          <w:sz w:val="20"/>
        </w:rPr>
        <w:t xml:space="preserve">na potrzeby </w:t>
      </w:r>
      <w:r w:rsidR="005065B8">
        <w:rPr>
          <w:b w:val="0"/>
          <w:sz w:val="20"/>
        </w:rPr>
        <w:t>Akademii Morskiej w Szczecinie</w:t>
      </w:r>
      <w:r w:rsidRPr="008B48B9">
        <w:rPr>
          <w:b w:val="0"/>
          <w:sz w:val="20"/>
        </w:rPr>
        <w:t xml:space="preserve"> na warunkach i zasadach określonych w SIWZ po łącznej cenie:</w:t>
      </w:r>
    </w:p>
    <w:p w:rsidR="005065B8" w:rsidRDefault="005065B8" w:rsidP="005065B8">
      <w:pPr>
        <w:rPr>
          <w:b/>
        </w:rPr>
      </w:pPr>
      <w:r w:rsidRPr="005065B8">
        <w:rPr>
          <w:b/>
        </w:rPr>
        <w:t>Zadanie nr 1</w:t>
      </w:r>
      <w:r>
        <w:rPr>
          <w:b/>
        </w:rPr>
        <w:t>*</w:t>
      </w:r>
    </w:p>
    <w:p w:rsidR="005065B8" w:rsidRPr="005065B8" w:rsidRDefault="005065B8" w:rsidP="005065B8">
      <w:pPr>
        <w:rPr>
          <w:b/>
        </w:rPr>
      </w:pPr>
    </w:p>
    <w:p w:rsidR="00394147" w:rsidRPr="008B48B9" w:rsidRDefault="00394147" w:rsidP="00394147">
      <w:pPr>
        <w:spacing w:line="360" w:lineRule="auto"/>
        <w:jc w:val="both"/>
      </w:pPr>
      <w:r w:rsidRPr="005065B8">
        <w:rPr>
          <w:b/>
        </w:rPr>
        <w:t>- brutto:</w:t>
      </w:r>
      <w:r w:rsidRPr="008B48B9">
        <w:t xml:space="preserve"> ....................................................................................................</w:t>
      </w:r>
    </w:p>
    <w:p w:rsidR="00394147" w:rsidRPr="008B48B9" w:rsidRDefault="00394147" w:rsidP="00394147">
      <w:pPr>
        <w:pStyle w:val="Tekstpodstawowywcity"/>
        <w:rPr>
          <w:sz w:val="20"/>
        </w:rPr>
      </w:pPr>
      <w:r w:rsidRPr="008B48B9">
        <w:rPr>
          <w:sz w:val="20"/>
        </w:rPr>
        <w:t xml:space="preserve">  (cena brutto słownie:   ......................................................................................................................)</w:t>
      </w:r>
    </w:p>
    <w:p w:rsidR="008B48B9" w:rsidRPr="008B48B9" w:rsidRDefault="008B48B9" w:rsidP="00394147">
      <w:pPr>
        <w:pStyle w:val="Tekstpodstawowywcity"/>
        <w:rPr>
          <w:sz w:val="20"/>
        </w:rPr>
      </w:pPr>
    </w:p>
    <w:p w:rsidR="008B48B9" w:rsidRPr="008B48B9" w:rsidRDefault="008B48B9" w:rsidP="008B48B9">
      <w:pPr>
        <w:pStyle w:val="Tekstpodstawowy21"/>
        <w:spacing w:after="120"/>
        <w:jc w:val="both"/>
        <w:rPr>
          <w:b/>
          <w:sz w:val="20"/>
        </w:rPr>
      </w:pPr>
      <w:r w:rsidRPr="008B48B9">
        <w:rPr>
          <w:sz w:val="20"/>
        </w:rPr>
        <w:t xml:space="preserve">Czy wybór oferty będzie prowadził do powstania obowiązku podatkowego po stronie Zamawiającego  </w:t>
      </w:r>
      <w:r w:rsidRPr="008B48B9">
        <w:rPr>
          <w:b/>
          <w:sz w:val="20"/>
        </w:rPr>
        <w:t>TAK/NIE*</w:t>
      </w:r>
    </w:p>
    <w:p w:rsidR="008B48B9" w:rsidRPr="008B48B9" w:rsidRDefault="008B48B9" w:rsidP="008B48B9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 xml:space="preserve">Jeżeli Wykonawca wskaże </w:t>
      </w:r>
      <w:r w:rsidRPr="008B48B9">
        <w:rPr>
          <w:b/>
          <w:sz w:val="20"/>
        </w:rPr>
        <w:t>TAK</w:t>
      </w:r>
      <w:r w:rsidRPr="008B48B9">
        <w:rPr>
          <w:sz w:val="20"/>
        </w:rPr>
        <w:t xml:space="preserve"> (powstanie obowiązek podatkowy u Zamawiającego) Wykonawca wskazuje rodzaj towaru/usługi której ten obowiązek dotyczy ……………………………. (nazwa towaru/usługi).</w:t>
      </w:r>
    </w:p>
    <w:p w:rsidR="008B62AF" w:rsidRDefault="008B48B9" w:rsidP="005065B8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>Cena netto (bez podatku VAT) …………….</w:t>
      </w:r>
    </w:p>
    <w:p w:rsidR="00394147" w:rsidRPr="008B48B9" w:rsidRDefault="008B48B9" w:rsidP="005065B8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 xml:space="preserve"> (</w:t>
      </w:r>
      <w:r w:rsidRPr="008B48B9">
        <w:rPr>
          <w:b/>
          <w:sz w:val="20"/>
        </w:rPr>
        <w:t>Uwaga!</w:t>
      </w:r>
      <w:r w:rsidRPr="008B48B9">
        <w:rPr>
          <w:sz w:val="20"/>
        </w:rPr>
        <w:t xml:space="preserve"> Dotyczy tylko dostaw/usług dla których obowiązek podatkowy przechodzi na Zamawiającego).</w:t>
      </w:r>
    </w:p>
    <w:p w:rsidR="00394147" w:rsidRDefault="00394147" w:rsidP="00394147">
      <w:pPr>
        <w:pStyle w:val="Tekstpodstawowywcity"/>
        <w:rPr>
          <w:b/>
          <w:sz w:val="20"/>
        </w:rPr>
      </w:pPr>
      <w:r w:rsidRPr="005065B8">
        <w:rPr>
          <w:b/>
          <w:sz w:val="20"/>
        </w:rPr>
        <w:t xml:space="preserve">- termin płatności: 21 / 30 </w:t>
      </w:r>
      <w:r w:rsidRPr="005065B8">
        <w:rPr>
          <w:b/>
          <w:sz w:val="20"/>
          <w:vertAlign w:val="superscript"/>
        </w:rPr>
        <w:t xml:space="preserve">* </w:t>
      </w:r>
      <w:r w:rsidRPr="005065B8">
        <w:rPr>
          <w:b/>
          <w:sz w:val="20"/>
        </w:rPr>
        <w:t xml:space="preserve">dni </w:t>
      </w:r>
    </w:p>
    <w:p w:rsidR="005065B8" w:rsidRDefault="005065B8" w:rsidP="00394147">
      <w:pPr>
        <w:pStyle w:val="Tekstpodstawowywcity"/>
        <w:rPr>
          <w:b/>
          <w:sz w:val="20"/>
        </w:rPr>
      </w:pPr>
    </w:p>
    <w:p w:rsidR="005065B8" w:rsidRDefault="005065B8" w:rsidP="00394147">
      <w:pPr>
        <w:pStyle w:val="Tekstpodstawowywcity"/>
        <w:rPr>
          <w:b/>
          <w:sz w:val="20"/>
        </w:rPr>
      </w:pPr>
      <w:r>
        <w:rPr>
          <w:b/>
          <w:sz w:val="20"/>
        </w:rPr>
        <w:t>Zadanie nr 2*</w:t>
      </w:r>
    </w:p>
    <w:p w:rsidR="005065B8" w:rsidRDefault="005065B8" w:rsidP="00394147">
      <w:pPr>
        <w:pStyle w:val="Tekstpodstawowywcity"/>
        <w:rPr>
          <w:b/>
          <w:sz w:val="20"/>
        </w:rPr>
      </w:pPr>
    </w:p>
    <w:p w:rsidR="005065B8" w:rsidRPr="008B48B9" w:rsidRDefault="005065B8" w:rsidP="005065B8">
      <w:pPr>
        <w:spacing w:line="360" w:lineRule="auto"/>
        <w:jc w:val="both"/>
      </w:pPr>
      <w:r w:rsidRPr="005065B8">
        <w:rPr>
          <w:b/>
        </w:rPr>
        <w:t>- brutto:</w:t>
      </w:r>
      <w:r w:rsidRPr="008B48B9">
        <w:t xml:space="preserve"> ....................................................................................................</w:t>
      </w:r>
    </w:p>
    <w:p w:rsidR="005065B8" w:rsidRPr="008B48B9" w:rsidRDefault="005065B8" w:rsidP="005065B8">
      <w:pPr>
        <w:pStyle w:val="Tekstpodstawowywcity"/>
        <w:rPr>
          <w:sz w:val="20"/>
        </w:rPr>
      </w:pPr>
      <w:r w:rsidRPr="008B48B9">
        <w:rPr>
          <w:sz w:val="20"/>
        </w:rPr>
        <w:t xml:space="preserve">  (cena brutto słownie:   ......................................................................................................................)</w:t>
      </w:r>
    </w:p>
    <w:p w:rsidR="005065B8" w:rsidRPr="008B48B9" w:rsidRDefault="005065B8" w:rsidP="005065B8">
      <w:pPr>
        <w:pStyle w:val="Tekstpodstawowywcity"/>
        <w:rPr>
          <w:sz w:val="20"/>
        </w:rPr>
      </w:pPr>
    </w:p>
    <w:p w:rsidR="005065B8" w:rsidRPr="008B48B9" w:rsidRDefault="005065B8" w:rsidP="005065B8">
      <w:pPr>
        <w:pStyle w:val="Tekstpodstawowy21"/>
        <w:spacing w:after="120"/>
        <w:jc w:val="both"/>
        <w:rPr>
          <w:b/>
          <w:sz w:val="20"/>
        </w:rPr>
      </w:pPr>
      <w:r w:rsidRPr="008B48B9">
        <w:rPr>
          <w:sz w:val="20"/>
        </w:rPr>
        <w:t xml:space="preserve">Czy wybór oferty będzie prowadził do powstania obowiązku podatkowego po stronie Zamawiającego  </w:t>
      </w:r>
      <w:r w:rsidRPr="008B48B9">
        <w:rPr>
          <w:b/>
          <w:sz w:val="20"/>
        </w:rPr>
        <w:t>TAK/NIE*</w:t>
      </w:r>
    </w:p>
    <w:p w:rsidR="005065B8" w:rsidRPr="008B48B9" w:rsidRDefault="005065B8" w:rsidP="005065B8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 xml:space="preserve">Jeżeli Wykonawca wskaże </w:t>
      </w:r>
      <w:r w:rsidRPr="008B48B9">
        <w:rPr>
          <w:b/>
          <w:sz w:val="20"/>
        </w:rPr>
        <w:t>TAK</w:t>
      </w:r>
      <w:r w:rsidRPr="008B48B9">
        <w:rPr>
          <w:sz w:val="20"/>
        </w:rPr>
        <w:t xml:space="preserve"> (powstanie obowiązek podatkowy u Zamawiającego) Wykonawca wskazuje rodzaj towaru/usługi której ten obowiązek dotyczy ……………………………. (nazwa towaru/usługi).</w:t>
      </w:r>
    </w:p>
    <w:p w:rsidR="008B62AF" w:rsidRDefault="005065B8" w:rsidP="005065B8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 xml:space="preserve">Cena netto (bez podatku VAT) ……………. </w:t>
      </w:r>
    </w:p>
    <w:p w:rsidR="005065B8" w:rsidRPr="008B48B9" w:rsidRDefault="005065B8" w:rsidP="005065B8">
      <w:pPr>
        <w:pStyle w:val="Tekstpodstawowy21"/>
        <w:spacing w:after="120"/>
        <w:jc w:val="both"/>
        <w:rPr>
          <w:sz w:val="20"/>
        </w:rPr>
      </w:pPr>
      <w:r w:rsidRPr="008B48B9">
        <w:rPr>
          <w:sz w:val="20"/>
        </w:rPr>
        <w:t>(</w:t>
      </w:r>
      <w:r w:rsidRPr="008B48B9">
        <w:rPr>
          <w:b/>
          <w:sz w:val="20"/>
        </w:rPr>
        <w:t>Uwaga!</w:t>
      </w:r>
      <w:r w:rsidRPr="008B48B9">
        <w:rPr>
          <w:sz w:val="20"/>
        </w:rPr>
        <w:t xml:space="preserve"> Dotyczy tylko dostaw/usług dla których obowiązek podatkowy przechodzi na Zamawiającego).</w:t>
      </w:r>
    </w:p>
    <w:p w:rsidR="005065B8" w:rsidRDefault="005065B8" w:rsidP="005065B8">
      <w:pPr>
        <w:pStyle w:val="Tekstpodstawowywcity"/>
        <w:rPr>
          <w:b/>
          <w:sz w:val="20"/>
        </w:rPr>
      </w:pPr>
      <w:r w:rsidRPr="005065B8">
        <w:rPr>
          <w:b/>
          <w:sz w:val="20"/>
        </w:rPr>
        <w:t xml:space="preserve">- termin płatności: 21 / 30 </w:t>
      </w:r>
      <w:r w:rsidRPr="005065B8">
        <w:rPr>
          <w:b/>
          <w:sz w:val="20"/>
          <w:vertAlign w:val="superscript"/>
        </w:rPr>
        <w:t xml:space="preserve">* </w:t>
      </w:r>
      <w:r w:rsidRPr="005065B8">
        <w:rPr>
          <w:b/>
          <w:sz w:val="20"/>
        </w:rPr>
        <w:t xml:space="preserve">dni </w:t>
      </w:r>
    </w:p>
    <w:p w:rsidR="005065B8" w:rsidRPr="005065B8" w:rsidRDefault="005065B8" w:rsidP="00394147">
      <w:pPr>
        <w:pStyle w:val="Tekstpodstawowywcity"/>
        <w:rPr>
          <w:b/>
          <w:sz w:val="20"/>
        </w:rPr>
      </w:pPr>
    </w:p>
    <w:p w:rsidR="00394147" w:rsidRPr="008B48B9" w:rsidRDefault="00394147" w:rsidP="00394147">
      <w:pPr>
        <w:pStyle w:val="Tekstpodstawowywcity"/>
        <w:rPr>
          <w:sz w:val="20"/>
        </w:rPr>
      </w:pPr>
      <w:r w:rsidRPr="005065B8">
        <w:rPr>
          <w:b/>
          <w:sz w:val="20"/>
        </w:rPr>
        <w:t>*</w:t>
      </w:r>
      <w:r w:rsidRPr="008B48B9">
        <w:rPr>
          <w:sz w:val="20"/>
        </w:rPr>
        <w:t xml:space="preserve"> - niepotrzebne skreślić </w:t>
      </w:r>
    </w:p>
    <w:p w:rsidR="00394147" w:rsidRPr="008B48B9" w:rsidRDefault="00394147" w:rsidP="00394147">
      <w:pPr>
        <w:pStyle w:val="Tekstpodstawowywcity"/>
        <w:rPr>
          <w:sz w:val="20"/>
        </w:rPr>
      </w:pP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 xml:space="preserve">Oświadczamy, iż zaakceptowaliśmy termin realizacji przedmiotu umowy wskazany </w:t>
      </w:r>
      <w:r w:rsidRPr="008B48B9">
        <w:rPr>
          <w:sz w:val="20"/>
        </w:rPr>
        <w:br/>
        <w:t>w części IV SIWZ oraz w umowie.</w:t>
      </w: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>Oświadczamy, że zapoznaliśmy się ze Specyfikacją Istotnych Warunków Zamówienia i nie wnosimy do niej zastrzeżeń oraz zdobyliśmy konieczne informacje do przygotowania oferty.</w:t>
      </w: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lastRenderedPageBreak/>
        <w:t>Oświadczamy, że jesteśmy związani niniejszą ofertą na czas wskazany w Specyfikacji Istotnych Warunków Zamówienia.</w:t>
      </w:r>
    </w:p>
    <w:p w:rsidR="00394147" w:rsidRPr="008B48B9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0"/>
        </w:rPr>
      </w:pPr>
      <w:r w:rsidRPr="008B48B9">
        <w:rPr>
          <w:sz w:val="20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394147" w:rsidRPr="008B48B9" w:rsidRDefault="00394147" w:rsidP="00394147">
      <w:pPr>
        <w:pStyle w:val="Zwykytekst"/>
        <w:numPr>
          <w:ilvl w:val="0"/>
          <w:numId w:val="16"/>
        </w:numPr>
        <w:autoSpaceDE w:val="0"/>
        <w:autoSpaceDN w:val="0"/>
        <w:spacing w:before="20" w:after="12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>Oświadczamy, iż zamierzamy zlecić podwykonawcy następujące części zamówienia</w:t>
      </w:r>
    </w:p>
    <w:p w:rsidR="00394147" w:rsidRPr="008B48B9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 xml:space="preserve">(wypełnić tylko w przypadku realizacji zamówienia przy udziale podwykonawców) </w:t>
      </w:r>
    </w:p>
    <w:p w:rsidR="00394147" w:rsidRPr="008B48B9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>a)</w:t>
      </w:r>
      <w:r w:rsidRPr="008B48B9">
        <w:rPr>
          <w:rFonts w:ascii="Times New Roman" w:hAnsi="Times New Roman"/>
        </w:rPr>
        <w:tab/>
        <w:t>część .....................................................................................................................................</w:t>
      </w:r>
    </w:p>
    <w:p w:rsidR="00394147" w:rsidRPr="008B48B9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>b)</w:t>
      </w:r>
      <w:r w:rsidRPr="008B48B9">
        <w:rPr>
          <w:rFonts w:ascii="Times New Roman" w:hAnsi="Times New Roman"/>
        </w:rPr>
        <w:tab/>
        <w:t>część .....................................................................................................................................</w:t>
      </w:r>
    </w:p>
    <w:p w:rsidR="00394147" w:rsidRPr="008B48B9" w:rsidRDefault="00394147" w:rsidP="00394147">
      <w:pPr>
        <w:pStyle w:val="Zwykytekst"/>
        <w:numPr>
          <w:ilvl w:val="0"/>
          <w:numId w:val="19"/>
        </w:numPr>
        <w:autoSpaceDE w:val="0"/>
        <w:autoSpaceDN w:val="0"/>
        <w:spacing w:before="20" w:after="120"/>
        <w:jc w:val="both"/>
        <w:rPr>
          <w:rFonts w:ascii="Times New Roman" w:hAnsi="Times New Roman"/>
        </w:rPr>
      </w:pPr>
      <w:r w:rsidRPr="008B48B9">
        <w:rPr>
          <w:rFonts w:ascii="Times New Roman" w:hAnsi="Times New Roman"/>
        </w:rPr>
        <w:t xml:space="preserve">Integralną część niniejszej oferty stanowią: </w:t>
      </w:r>
    </w:p>
    <w:p w:rsidR="00394147" w:rsidRPr="008B48B9" w:rsidRDefault="00394147" w:rsidP="00394147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0"/>
          <w:szCs w:val="20"/>
        </w:rPr>
      </w:pPr>
      <w:r w:rsidRPr="008B48B9">
        <w:rPr>
          <w:sz w:val="20"/>
          <w:szCs w:val="20"/>
        </w:rPr>
        <w:t>Opis przedmiotu zamówienia tj. wypełniony i podpisany załącznik 1a do SIWZ.</w:t>
      </w:r>
    </w:p>
    <w:p w:rsidR="00394147" w:rsidRPr="008B48B9" w:rsidRDefault="00394147" w:rsidP="00394147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0"/>
          <w:szCs w:val="20"/>
        </w:rPr>
      </w:pPr>
      <w:r w:rsidRPr="008B48B9">
        <w:rPr>
          <w:sz w:val="20"/>
          <w:szCs w:val="20"/>
        </w:rPr>
        <w:t>Dokumenty wymagane treścią rozdziału IX SIWZ.</w:t>
      </w:r>
    </w:p>
    <w:p w:rsidR="00394147" w:rsidRPr="008B48B9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</w:p>
    <w:p w:rsidR="00394147" w:rsidRPr="008B48B9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</w:p>
    <w:p w:rsidR="00394147" w:rsidRPr="008B48B9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0"/>
          <w:szCs w:val="20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8B48B9" w:rsidTr="00E14D55">
        <w:tc>
          <w:tcPr>
            <w:tcW w:w="4760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  <w:r w:rsidRPr="008B48B9"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  <w:r w:rsidRPr="008B48B9">
              <w:t>..........................................................................</w:t>
            </w:r>
          </w:p>
        </w:tc>
      </w:tr>
      <w:tr w:rsidR="00394147" w:rsidRPr="008B48B9" w:rsidTr="00E14D55">
        <w:tc>
          <w:tcPr>
            <w:tcW w:w="4760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</w:p>
        </w:tc>
        <w:tc>
          <w:tcPr>
            <w:tcW w:w="4862" w:type="dxa"/>
          </w:tcPr>
          <w:p w:rsidR="00394147" w:rsidRPr="008B48B9" w:rsidRDefault="00394147" w:rsidP="00E14D55">
            <w:pPr>
              <w:tabs>
                <w:tab w:val="left" w:pos="5740"/>
              </w:tabs>
              <w:spacing w:after="120"/>
              <w:jc w:val="both"/>
            </w:pPr>
            <w:r w:rsidRPr="008B48B9">
              <w:rPr>
                <w:i/>
              </w:rPr>
              <w:t>(podpis osoby upoważnionej do reprezentacji)</w:t>
            </w:r>
          </w:p>
        </w:tc>
      </w:tr>
    </w:tbl>
    <w:p w:rsidR="00394147" w:rsidRPr="008B48B9" w:rsidRDefault="00394147" w:rsidP="00394147">
      <w:pPr>
        <w:pStyle w:val="Tekstpodstawowywcity"/>
        <w:spacing w:after="120"/>
        <w:jc w:val="both"/>
        <w:rPr>
          <w:sz w:val="20"/>
        </w:rPr>
        <w:sectPr w:rsidR="00394147" w:rsidRPr="008B48B9" w:rsidSect="00D249CE"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numFmt w:val="chicago"/>
            <w:numRestart w:val="eachSect"/>
          </w:footnotePr>
          <w:pgSz w:w="11906" w:h="16838" w:code="9"/>
          <w:pgMar w:top="737" w:right="1985" w:bottom="737" w:left="1134" w:header="709" w:footer="709" w:gutter="0"/>
          <w:pgNumType w:start="1"/>
          <w:cols w:space="708"/>
          <w:titlePg/>
          <w:docGrid w:linePitch="360"/>
        </w:sectPr>
      </w:pPr>
    </w:p>
    <w:p w:rsidR="00394147" w:rsidRPr="00A17031" w:rsidRDefault="004C4B07" w:rsidP="00F40749">
      <w:pPr>
        <w:ind w:left="12036"/>
        <w:rPr>
          <w:sz w:val="16"/>
          <w:szCs w:val="16"/>
        </w:rPr>
      </w:pPr>
      <w:r w:rsidRPr="00A17031">
        <w:rPr>
          <w:sz w:val="16"/>
          <w:szCs w:val="16"/>
        </w:rPr>
        <w:lastRenderedPageBreak/>
        <w:t>Z</w:t>
      </w:r>
      <w:r w:rsidR="00394147" w:rsidRPr="00A17031">
        <w:rPr>
          <w:sz w:val="16"/>
          <w:szCs w:val="16"/>
        </w:rPr>
        <w:t>ałącznik nr 1a do SIWZ  AG/BZ/272-</w:t>
      </w:r>
      <w:r w:rsidR="005065B8" w:rsidRPr="00A17031">
        <w:rPr>
          <w:sz w:val="16"/>
          <w:szCs w:val="16"/>
        </w:rPr>
        <w:t>24</w:t>
      </w:r>
      <w:r w:rsidR="00394147" w:rsidRPr="00A17031">
        <w:rPr>
          <w:sz w:val="16"/>
          <w:szCs w:val="16"/>
        </w:rPr>
        <w:t>/2015</w:t>
      </w:r>
    </w:p>
    <w:p w:rsidR="00394147" w:rsidRPr="00A17031" w:rsidRDefault="00394147" w:rsidP="00394147">
      <w:pPr>
        <w:jc w:val="right"/>
        <w:rPr>
          <w:sz w:val="16"/>
          <w:szCs w:val="16"/>
        </w:rPr>
      </w:pPr>
      <w:r w:rsidRPr="00A17031">
        <w:rPr>
          <w:sz w:val="16"/>
          <w:szCs w:val="16"/>
        </w:rPr>
        <w:t>Załącznik nr 1 do umowy AG/BZ/272-</w:t>
      </w:r>
      <w:r w:rsidR="005065B8" w:rsidRPr="00A17031">
        <w:rPr>
          <w:sz w:val="16"/>
          <w:szCs w:val="16"/>
        </w:rPr>
        <w:t>24</w:t>
      </w:r>
      <w:r w:rsidRPr="00A17031">
        <w:rPr>
          <w:sz w:val="16"/>
          <w:szCs w:val="16"/>
        </w:rPr>
        <w:t>/2015</w:t>
      </w:r>
    </w:p>
    <w:p w:rsidR="00E20E8F" w:rsidRPr="00A17031" w:rsidRDefault="00B826DC" w:rsidP="00B826DC">
      <w:pPr>
        <w:pStyle w:val="Podtytu"/>
        <w:spacing w:after="0" w:line="240" w:lineRule="auto"/>
        <w:ind w:left="5664"/>
        <w:rPr>
          <w:rFonts w:ascii="Times New Roman" w:hAnsi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18"/>
          <w:szCs w:val="18"/>
        </w:rPr>
        <w:t xml:space="preserve">    </w:t>
      </w:r>
      <w:r w:rsidR="003B76D6">
        <w:rPr>
          <w:rFonts w:ascii="Times New Roman" w:hAnsi="Times New Roman"/>
          <w:i w:val="0"/>
          <w:color w:val="auto"/>
          <w:sz w:val="18"/>
          <w:szCs w:val="18"/>
        </w:rPr>
        <w:t xml:space="preserve"> </w:t>
      </w:r>
      <w:r w:rsidR="00E20E8F" w:rsidRPr="00A17031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Opis przedmiotu zamówienia </w:t>
      </w:r>
    </w:p>
    <w:p w:rsidR="00E20E8F" w:rsidRDefault="00E20E8F" w:rsidP="00A17031">
      <w:pPr>
        <w:pStyle w:val="Podtytu"/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A17031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 wykaz asortymentu – cennik</w:t>
      </w:r>
    </w:p>
    <w:p w:rsidR="003B76D6" w:rsidRPr="003B76D6" w:rsidRDefault="003B76D6" w:rsidP="003B76D6">
      <w:pPr>
        <w:rPr>
          <w:lang w:eastAsia="en-US"/>
        </w:rPr>
      </w:pPr>
    </w:p>
    <w:tbl>
      <w:tblPr>
        <w:tblW w:w="15078" w:type="dxa"/>
        <w:tblInd w:w="212" w:type="dxa"/>
        <w:tblCellMar>
          <w:left w:w="70" w:type="dxa"/>
          <w:right w:w="70" w:type="dxa"/>
        </w:tblCellMar>
        <w:tblLook w:val="00A0"/>
      </w:tblPr>
      <w:tblGrid>
        <w:gridCol w:w="771"/>
        <w:gridCol w:w="1922"/>
        <w:gridCol w:w="4331"/>
        <w:gridCol w:w="1481"/>
        <w:gridCol w:w="1488"/>
        <w:gridCol w:w="470"/>
        <w:gridCol w:w="500"/>
        <w:gridCol w:w="1111"/>
        <w:gridCol w:w="898"/>
        <w:gridCol w:w="1946"/>
        <w:gridCol w:w="160"/>
      </w:tblGrid>
      <w:tr w:rsidR="00742457" w:rsidRPr="00A17031" w:rsidTr="003B76D6">
        <w:trPr>
          <w:trHeight w:val="95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5065B8" w:rsidP="009D4A4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Zadanie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9D4A4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Asortyment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9D4A4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Opis istotnych cech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A17031">
            <w:pPr>
              <w:ind w:right="-223"/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Proponowany produkt/</w:t>
            </w:r>
            <w:r w:rsidR="00A17031">
              <w:rPr>
                <w:b/>
                <w:bCs/>
                <w:sz w:val="18"/>
                <w:szCs w:val="18"/>
              </w:rPr>
              <w:br/>
            </w:r>
            <w:r w:rsidRPr="00A17031">
              <w:rPr>
                <w:b/>
                <w:bCs/>
                <w:sz w:val="18"/>
                <w:szCs w:val="18"/>
              </w:rPr>
              <w:t>producent</w:t>
            </w:r>
            <w:r w:rsidRPr="00A17031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C22E0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Zamawiana jednostka miary</w:t>
            </w:r>
          </w:p>
          <w:p w:rsidR="00E94FA0" w:rsidRPr="00A17031" w:rsidRDefault="00E94FA0" w:rsidP="00C22E0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9D4A4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 xml:space="preserve">J.m.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9D4A4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ED7ED0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 xml:space="preserve">Cena jednostkowa brutto </w:t>
            </w:r>
            <w:r w:rsidR="00ED7ED0" w:rsidRPr="00A17031">
              <w:rPr>
                <w:b/>
                <w:bCs/>
                <w:sz w:val="18"/>
                <w:szCs w:val="18"/>
              </w:rPr>
              <w:br/>
            </w:r>
            <w:r w:rsidRPr="00A17031">
              <w:rPr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9D4A4C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VAT%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A17031" w:rsidRDefault="00E94FA0" w:rsidP="00ED7ED0">
            <w:pPr>
              <w:jc w:val="center"/>
              <w:rPr>
                <w:b/>
                <w:bCs/>
                <w:sz w:val="18"/>
                <w:szCs w:val="18"/>
              </w:rPr>
            </w:pPr>
            <w:r w:rsidRPr="00A17031">
              <w:rPr>
                <w:b/>
                <w:bCs/>
                <w:sz w:val="18"/>
                <w:szCs w:val="18"/>
              </w:rPr>
              <w:t>Łączna cena brutto asortyment</w:t>
            </w:r>
            <w:r w:rsidR="00ED7ED0" w:rsidRPr="00A17031">
              <w:rPr>
                <w:b/>
                <w:bCs/>
                <w:sz w:val="18"/>
                <w:szCs w:val="18"/>
              </w:rPr>
              <w:t xml:space="preserve">u </w:t>
            </w:r>
            <w:r w:rsidRPr="00A17031">
              <w:rPr>
                <w:b/>
                <w:bCs/>
                <w:sz w:val="18"/>
                <w:szCs w:val="18"/>
              </w:rPr>
              <w:t xml:space="preserve">w PLN </w:t>
            </w:r>
            <w:r w:rsidRPr="00A17031">
              <w:rPr>
                <w:b/>
                <w:bCs/>
                <w:sz w:val="18"/>
                <w:szCs w:val="18"/>
              </w:rPr>
              <w:br/>
              <w:t>(iloczyn wartości poszczególnych wierszy kolumny</w:t>
            </w:r>
            <w:r w:rsidR="005065B8" w:rsidRPr="00A17031">
              <w:rPr>
                <w:b/>
                <w:bCs/>
                <w:sz w:val="18"/>
                <w:szCs w:val="18"/>
              </w:rPr>
              <w:t xml:space="preserve"> 7 </w:t>
            </w:r>
            <w:r w:rsidR="00ED7ED0" w:rsidRPr="00A17031">
              <w:rPr>
                <w:b/>
                <w:bCs/>
                <w:sz w:val="18"/>
                <w:szCs w:val="18"/>
              </w:rPr>
              <w:t>i 8</w:t>
            </w:r>
            <w:r w:rsidRPr="00A17031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A17031" w:rsidRDefault="00E94FA0" w:rsidP="009D4A4C">
            <w:pPr>
              <w:jc w:val="center"/>
              <w:rPr>
                <w:sz w:val="18"/>
                <w:szCs w:val="18"/>
              </w:rPr>
            </w:pPr>
          </w:p>
        </w:tc>
      </w:tr>
      <w:tr w:rsidR="00742457" w:rsidRPr="00223B67" w:rsidTr="003B76D6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FA0" w:rsidRPr="00223B67" w:rsidRDefault="00E94FA0" w:rsidP="009D4A4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065B8" w:rsidRPr="00223B67" w:rsidTr="003B76D6">
        <w:trPr>
          <w:trHeight w:val="836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5B8" w:rsidRPr="00BB042D" w:rsidRDefault="005065B8" w:rsidP="00AA50B6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BB042D" w:rsidRDefault="005065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Naturalna woda źródlana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65B8" w:rsidRDefault="005065B8" w:rsidP="00B71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-I gatunek wody nienasyconej dwutlenkiem węgla</w:t>
            </w:r>
          </w:p>
          <w:p w:rsidR="005065B8" w:rsidRDefault="005065B8" w:rsidP="00B71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-musi odpowiadać obowiązującym polskim normom jakościowym PN</w:t>
            </w:r>
          </w:p>
          <w:p w:rsidR="005065B8" w:rsidRPr="00BB042D" w:rsidRDefault="005065B8" w:rsidP="00105B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-minimalny termin przydatności do spożycia 3 miesiące od daty dostawy)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Default="005065B8" w:rsidP="00C8662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Default="005065B8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  <w:r w:rsidR="00A170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Default="005065B8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</w:tr>
      <w:tr w:rsidR="005065B8" w:rsidRPr="00223B67" w:rsidTr="003B76D6">
        <w:trPr>
          <w:trHeight w:val="554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BB042D" w:rsidRDefault="005065B8" w:rsidP="00AA50B6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BB042D" w:rsidRDefault="005065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Dzierżawa dystrybutora do wody na okres 24 miesięcy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65B8" w:rsidRDefault="005065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-urządzenie elektryczne zasilane 230V</w:t>
            </w:r>
          </w:p>
          <w:p w:rsidR="005065B8" w:rsidRDefault="005065B8">
            <w:pPr>
              <w:rPr>
                <w:color w:val="000000"/>
                <w:sz w:val="18"/>
                <w:szCs w:val="18"/>
              </w:rPr>
            </w:pPr>
            <w:r w:rsidRPr="00742457">
              <w:rPr>
                <w:color w:val="000000"/>
                <w:sz w:val="18"/>
                <w:szCs w:val="18"/>
              </w:rPr>
              <w:t>-</w:t>
            </w:r>
            <w:r w:rsidRPr="00742457">
              <w:rPr>
                <w:color w:val="222222"/>
                <w:sz w:val="18"/>
                <w:szCs w:val="18"/>
              </w:rPr>
              <w:t xml:space="preserve"> woda podgrzewana do temp.85-100</w:t>
            </w:r>
            <w:r w:rsidRPr="00742457">
              <w:rPr>
                <w:color w:val="000000"/>
                <w:sz w:val="18"/>
                <w:szCs w:val="18"/>
              </w:rPr>
              <w:t>°C woda schładzana do temp.5-10°C</w:t>
            </w:r>
          </w:p>
          <w:p w:rsidR="005065B8" w:rsidRDefault="005065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-wymiary umożliwiające postawienie na blacie o wymiarach 45 cmx45 cm</w:t>
            </w:r>
          </w:p>
          <w:p w:rsidR="005065B8" w:rsidRDefault="005065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-przystosowanie do butli o pojemności 18,9 l</w:t>
            </w:r>
          </w:p>
          <w:p w:rsidR="005065B8" w:rsidRPr="00742457" w:rsidRDefault="005065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-bezpłatne serwisowanie: czyszczenia(sanityzacja), naprawa, wymiana elementów urządzenia itp.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Default="005065B8" w:rsidP="00C86624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Default="005065B8" w:rsidP="00403A1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Default="005065B8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</w:pPr>
            <w:r>
              <w:t xml:space="preserve">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65B8" w:rsidRPr="00223B67" w:rsidRDefault="005065B8" w:rsidP="00C22E09">
            <w:pPr>
              <w:jc w:val="center"/>
            </w:pPr>
          </w:p>
        </w:tc>
      </w:tr>
      <w:tr w:rsidR="00A17031" w:rsidRPr="00223B67" w:rsidTr="003B76D6">
        <w:trPr>
          <w:trHeight w:val="554"/>
        </w:trPr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31" w:rsidRPr="00BB042D" w:rsidRDefault="00A17031" w:rsidP="00A17031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BB042D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Naturalna woda źródlana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031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-I gatunek wody nienasyconej dwutlenkiem węgla</w:t>
            </w:r>
          </w:p>
          <w:p w:rsidR="00A17031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-musi odpowiadać obowiązującym polskim normom jakościowym PN</w:t>
            </w:r>
          </w:p>
          <w:p w:rsidR="00A17031" w:rsidRPr="00BB042D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-minimalny termin przydatności do spożycia 3 miesiące od daty dostawy)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Default="00A17031" w:rsidP="00A17031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Default="00A17031" w:rsidP="00A17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18,9 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Default="00A17031" w:rsidP="00A17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031" w:rsidRPr="00223B67" w:rsidRDefault="00A17031" w:rsidP="00C22E09">
            <w:pPr>
              <w:jc w:val="center"/>
            </w:pPr>
          </w:p>
        </w:tc>
      </w:tr>
      <w:tr w:rsidR="00A17031" w:rsidRPr="00223B67" w:rsidTr="003B76D6">
        <w:trPr>
          <w:trHeight w:val="554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BB042D" w:rsidRDefault="00A17031" w:rsidP="00A17031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BB042D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Dzierżawa dystrybutora do wody na okres 24 miesięcy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7031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-urządzenie elektryczne zasilane 230V</w:t>
            </w:r>
          </w:p>
          <w:p w:rsidR="00A17031" w:rsidRDefault="00A17031" w:rsidP="00A17031">
            <w:pPr>
              <w:rPr>
                <w:color w:val="000000"/>
                <w:sz w:val="18"/>
                <w:szCs w:val="18"/>
              </w:rPr>
            </w:pPr>
            <w:r w:rsidRPr="00742457">
              <w:rPr>
                <w:color w:val="000000"/>
                <w:sz w:val="18"/>
                <w:szCs w:val="18"/>
              </w:rPr>
              <w:t>-</w:t>
            </w:r>
            <w:r w:rsidRPr="00742457">
              <w:rPr>
                <w:color w:val="222222"/>
                <w:sz w:val="18"/>
                <w:szCs w:val="18"/>
              </w:rPr>
              <w:t xml:space="preserve"> woda podgrzewana do temp.85-100</w:t>
            </w:r>
            <w:r w:rsidRPr="00742457">
              <w:rPr>
                <w:color w:val="000000"/>
                <w:sz w:val="18"/>
                <w:szCs w:val="18"/>
              </w:rPr>
              <w:t>°C woda schładzana do temp.5-10°C</w:t>
            </w:r>
          </w:p>
          <w:p w:rsidR="00A17031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-wymiary umożliwiające postawienie na blacie o wymiarach 45 cmx45 cm</w:t>
            </w:r>
          </w:p>
          <w:p w:rsidR="00A17031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-przystosowanie do butli o pojemności 18,9 l</w:t>
            </w:r>
          </w:p>
          <w:p w:rsidR="00A17031" w:rsidRPr="00742457" w:rsidRDefault="00A17031" w:rsidP="00A170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-bezpłatne serwisowanie: czyszczenia(sanityzacja), naprawa, wymiana elementów urządzenia itp.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Default="00A17031" w:rsidP="00A17031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Default="00A17031" w:rsidP="00A1703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Default="00A17031" w:rsidP="00A170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</w:pPr>
            <w:r>
              <w:t xml:space="preserve">   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31" w:rsidRPr="00223B67" w:rsidRDefault="00A17031" w:rsidP="00A17031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031" w:rsidRPr="00223B67" w:rsidRDefault="00A17031" w:rsidP="00C22E09">
            <w:pPr>
              <w:jc w:val="center"/>
            </w:pPr>
          </w:p>
        </w:tc>
      </w:tr>
    </w:tbl>
    <w:tbl>
      <w:tblPr>
        <w:tblpPr w:leftFromText="141" w:rightFromText="141" w:vertAnchor="text" w:horzAnchor="margin" w:tblpX="210" w:tblpY="4"/>
        <w:tblW w:w="15186" w:type="dxa"/>
        <w:tblCellMar>
          <w:left w:w="70" w:type="dxa"/>
          <w:right w:w="70" w:type="dxa"/>
        </w:tblCellMar>
        <w:tblLook w:val="00A0"/>
      </w:tblPr>
      <w:tblGrid>
        <w:gridCol w:w="10453"/>
        <w:gridCol w:w="4501"/>
        <w:gridCol w:w="232"/>
      </w:tblGrid>
      <w:tr w:rsidR="00E20E8F" w:rsidRPr="00223B67" w:rsidTr="00A17031">
        <w:trPr>
          <w:trHeight w:val="280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8F" w:rsidRPr="00A17031" w:rsidRDefault="00970086" w:rsidP="00A17031">
            <w:pPr>
              <w:jc w:val="right"/>
              <w:rPr>
                <w:b/>
              </w:rPr>
            </w:pPr>
            <w:r w:rsidRPr="00A17031">
              <w:rPr>
                <w:b/>
                <w:sz w:val="22"/>
                <w:szCs w:val="22"/>
              </w:rPr>
              <w:t>Łączna cena bru</w:t>
            </w:r>
            <w:r w:rsidR="00E20E8F" w:rsidRPr="00A17031">
              <w:rPr>
                <w:b/>
                <w:sz w:val="22"/>
                <w:szCs w:val="22"/>
              </w:rPr>
              <w:t>tto (su</w:t>
            </w:r>
            <w:r w:rsidR="00E94FA0" w:rsidRPr="00A17031">
              <w:rPr>
                <w:b/>
                <w:sz w:val="22"/>
                <w:szCs w:val="22"/>
              </w:rPr>
              <w:t>ma wszystkich wierszy kolumny 10</w:t>
            </w:r>
            <w:r w:rsidR="00E20E8F" w:rsidRPr="00A17031">
              <w:rPr>
                <w:b/>
                <w:sz w:val="22"/>
                <w:szCs w:val="22"/>
              </w:rPr>
              <w:t>)</w:t>
            </w:r>
            <w:r w:rsidR="00FF7264" w:rsidRPr="00A17031">
              <w:rPr>
                <w:b/>
                <w:sz w:val="22"/>
                <w:szCs w:val="22"/>
              </w:rPr>
              <w:t xml:space="preserve"> </w:t>
            </w:r>
            <w:r w:rsidR="00E20E8F" w:rsidRPr="00A1703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8F" w:rsidRPr="00223B67" w:rsidRDefault="00E20E8F" w:rsidP="00A17031"/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E8F" w:rsidRDefault="00E20E8F" w:rsidP="00A17031"/>
        </w:tc>
      </w:tr>
    </w:tbl>
    <w:p w:rsidR="00E20E8F" w:rsidRDefault="00E20E8F" w:rsidP="00B826DC">
      <w:pPr>
        <w:spacing w:line="240" w:lineRule="atLeast"/>
        <w:rPr>
          <w:sz w:val="18"/>
          <w:szCs w:val="18"/>
        </w:rPr>
      </w:pPr>
    </w:p>
    <w:p w:rsidR="00E20E8F" w:rsidRPr="00CE7DB4" w:rsidRDefault="00E20E8F" w:rsidP="00F451E1">
      <w:pPr>
        <w:spacing w:line="240" w:lineRule="atLeast"/>
        <w:ind w:left="720"/>
        <w:rPr>
          <w:color w:val="FF0000"/>
          <w:sz w:val="18"/>
          <w:szCs w:val="18"/>
          <w:u w:val="single"/>
        </w:rPr>
      </w:pPr>
      <w:r w:rsidRPr="00904DB9">
        <w:rPr>
          <w:sz w:val="18"/>
          <w:szCs w:val="18"/>
        </w:rPr>
        <w:t>* Wykonawca obowiąz</w:t>
      </w:r>
      <w:r w:rsidR="000B6D2A">
        <w:rPr>
          <w:sz w:val="18"/>
          <w:szCs w:val="18"/>
        </w:rPr>
        <w:t xml:space="preserve">any jest podać </w:t>
      </w:r>
      <w:r w:rsidR="000B6D2A" w:rsidRPr="00E94FA0">
        <w:rPr>
          <w:sz w:val="18"/>
          <w:szCs w:val="18"/>
        </w:rPr>
        <w:t>nazwę produktu/producenta</w:t>
      </w:r>
      <w:r w:rsidRPr="00904DB9">
        <w:rPr>
          <w:sz w:val="18"/>
          <w:szCs w:val="18"/>
        </w:rPr>
        <w:t xml:space="preserve">  - w kolumnie nr </w:t>
      </w:r>
      <w:r w:rsidR="00E94FA0">
        <w:rPr>
          <w:sz w:val="18"/>
          <w:szCs w:val="18"/>
        </w:rPr>
        <w:t>4</w:t>
      </w:r>
      <w:r w:rsidRPr="00904DB9">
        <w:rPr>
          <w:sz w:val="18"/>
          <w:szCs w:val="18"/>
        </w:rPr>
        <w:t xml:space="preserve"> </w:t>
      </w:r>
      <w:r w:rsidR="003B2F45">
        <w:rPr>
          <w:sz w:val="18"/>
          <w:szCs w:val="18"/>
        </w:rPr>
        <w:t>.</w:t>
      </w:r>
      <w:r w:rsidR="00CE7DB4">
        <w:rPr>
          <w:sz w:val="18"/>
          <w:szCs w:val="18"/>
        </w:rPr>
        <w:t xml:space="preserve"> </w:t>
      </w:r>
    </w:p>
    <w:p w:rsidR="00E20E8F" w:rsidRDefault="00E20E8F" w:rsidP="00F451E1">
      <w:pPr>
        <w:spacing w:line="240" w:lineRule="atLeast"/>
        <w:rPr>
          <w:sz w:val="18"/>
          <w:szCs w:val="18"/>
        </w:rPr>
      </w:pPr>
    </w:p>
    <w:p w:rsidR="00F40749" w:rsidRDefault="00F40749" w:rsidP="00F451E1">
      <w:pPr>
        <w:spacing w:line="240" w:lineRule="atLeast"/>
        <w:rPr>
          <w:sz w:val="18"/>
          <w:szCs w:val="18"/>
        </w:rPr>
      </w:pPr>
    </w:p>
    <w:p w:rsidR="00F40749" w:rsidRDefault="00F40749" w:rsidP="00F451E1">
      <w:pPr>
        <w:spacing w:line="240" w:lineRule="atLeast"/>
        <w:rPr>
          <w:sz w:val="18"/>
          <w:szCs w:val="18"/>
        </w:rPr>
      </w:pPr>
    </w:p>
    <w:p w:rsidR="00E20E8F" w:rsidRDefault="00E20E8F" w:rsidP="00F451E1">
      <w:pPr>
        <w:spacing w:line="240" w:lineRule="atLeast"/>
        <w:rPr>
          <w:sz w:val="18"/>
          <w:szCs w:val="18"/>
        </w:rPr>
      </w:pPr>
    </w:p>
    <w:p w:rsidR="00E20E8F" w:rsidRPr="00904DB9" w:rsidRDefault="003B76D6" w:rsidP="00F40749">
      <w:pPr>
        <w:ind w:left="12" w:firstLine="708"/>
        <w:rPr>
          <w:sz w:val="18"/>
          <w:szCs w:val="18"/>
        </w:rPr>
      </w:pPr>
      <w:r>
        <w:rPr>
          <w:sz w:val="18"/>
          <w:szCs w:val="18"/>
        </w:rPr>
        <w:t>………………………. , dn. 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40749">
        <w:rPr>
          <w:sz w:val="18"/>
          <w:szCs w:val="18"/>
        </w:rPr>
        <w:tab/>
      </w:r>
      <w:r w:rsidR="00F4074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>……………………………………………</w:t>
      </w:r>
    </w:p>
    <w:p w:rsidR="00E20E8F" w:rsidRDefault="00E20E8F" w:rsidP="00F45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749">
        <w:tab/>
      </w:r>
      <w:r w:rsidR="00F40749"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p w:rsidR="00E20E8F" w:rsidRPr="00A555D7" w:rsidRDefault="00E20E8F" w:rsidP="00DC15AD">
      <w:pPr>
        <w:rPr>
          <w:sz w:val="22"/>
          <w:szCs w:val="22"/>
        </w:rPr>
        <w:sectPr w:rsidR="00E20E8F" w:rsidRPr="00A555D7" w:rsidSect="00F40749">
          <w:footerReference w:type="even" r:id="rId15"/>
          <w:pgSz w:w="16838" w:h="11906" w:orient="landscape" w:code="9"/>
          <w:pgMar w:top="397" w:right="851" w:bottom="397" w:left="851" w:header="709" w:footer="709" w:gutter="0"/>
          <w:pgNumType w:start="12"/>
          <w:cols w:space="708"/>
          <w:titlePg/>
          <w:docGrid w:linePitch="360"/>
        </w:sectPr>
      </w:pPr>
    </w:p>
    <w:p w:rsidR="00394147" w:rsidRPr="003E6E50" w:rsidRDefault="00394147" w:rsidP="00394147">
      <w:pPr>
        <w:jc w:val="right"/>
        <w:rPr>
          <w:i/>
        </w:rPr>
      </w:pPr>
      <w:r w:rsidRPr="003E6E50">
        <w:lastRenderedPageBreak/>
        <w:t>Załącznik nr 2 do SIWZ</w:t>
      </w:r>
      <w:r>
        <w:t xml:space="preserve"> AG/BZ/272-</w:t>
      </w:r>
      <w:r w:rsidR="003B76D6">
        <w:t>24</w:t>
      </w:r>
      <w:r>
        <w:t>/2015</w:t>
      </w:r>
    </w:p>
    <w:p w:rsidR="00394147" w:rsidRPr="00D66B1D" w:rsidRDefault="00394147" w:rsidP="00394147">
      <w:pPr>
        <w:jc w:val="right"/>
        <w:rPr>
          <w:color w:val="000000"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OświadczeniE</w:t>
      </w: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 spełnianiu warunków udziału w postępowaniu</w:t>
      </w:r>
    </w:p>
    <w:p w:rsidR="00394147" w:rsidRPr="00D66B1D" w:rsidRDefault="00394147" w:rsidP="00394147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Oświadczam, zgodnie z treścią art. 22 ust 1 ustawy – Prawo zamówień publicznych, </w:t>
      </w:r>
      <w:r w:rsidRPr="00D66B1D">
        <w:rPr>
          <w:sz w:val="22"/>
          <w:szCs w:val="22"/>
        </w:rPr>
        <w:br/>
        <w:t>iż Wykonawca, którego reprezentuję, na dzień składania ofert spełnia warunki dotyczące:</w:t>
      </w:r>
    </w:p>
    <w:p w:rsidR="00394147" w:rsidRPr="00D66B1D" w:rsidRDefault="00394147" w:rsidP="00394147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uprawnie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D66B1D">
        <w:rPr>
          <w:iCs/>
          <w:sz w:val="22"/>
          <w:szCs w:val="22"/>
          <w:lang w:eastAsia="en-US"/>
        </w:rPr>
        <w:t>do wykonywania okre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lonej działalno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 lub czynno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ci, je</w:t>
      </w:r>
      <w:r w:rsidRPr="00D66B1D">
        <w:rPr>
          <w:rFonts w:eastAsia="TimesNewRoman,Italic"/>
          <w:iCs/>
          <w:sz w:val="22"/>
          <w:szCs w:val="22"/>
          <w:lang w:eastAsia="en-US"/>
        </w:rPr>
        <w:t>ż</w:t>
      </w:r>
      <w:r w:rsidRPr="00D66B1D">
        <w:rPr>
          <w:iCs/>
          <w:sz w:val="22"/>
          <w:szCs w:val="22"/>
          <w:lang w:eastAsia="en-US"/>
        </w:rPr>
        <w:t>eli przepisy prawa nakładaj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D66B1D">
        <w:rPr>
          <w:iCs/>
          <w:sz w:val="22"/>
          <w:szCs w:val="22"/>
          <w:lang w:eastAsia="en-US"/>
        </w:rPr>
        <w:t>obowi</w:t>
      </w:r>
      <w:r w:rsidRPr="00D66B1D">
        <w:rPr>
          <w:rFonts w:eastAsia="TimesNewRoman,Italic"/>
          <w:iCs/>
          <w:sz w:val="22"/>
          <w:szCs w:val="22"/>
          <w:lang w:eastAsia="en-US"/>
        </w:rPr>
        <w:t>ą</w:t>
      </w:r>
      <w:r w:rsidRPr="00D66B1D">
        <w:rPr>
          <w:iCs/>
          <w:sz w:val="22"/>
          <w:szCs w:val="22"/>
          <w:lang w:eastAsia="en-US"/>
        </w:rPr>
        <w:t>zek ich posiadania;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wiedzy i do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wiadczenia;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FF"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sytuacji ekonomicznej i finansowej</w:t>
      </w:r>
      <w:r w:rsidRPr="00D66B1D">
        <w:rPr>
          <w:i/>
          <w:iCs/>
          <w:color w:val="0000FF"/>
          <w:sz w:val="22"/>
          <w:szCs w:val="22"/>
          <w:lang w:eastAsia="en-US"/>
        </w:rPr>
        <w:t>.</w:t>
      </w: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i/>
                <w:color w:val="000000"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3E6E50" w:rsidRDefault="00394147" w:rsidP="00394147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3E6E50">
        <w:rPr>
          <w:sz w:val="20"/>
        </w:rPr>
        <w:lastRenderedPageBreak/>
        <w:t>Załącznik nr 3 do SIWZ AG/BZ/</w:t>
      </w:r>
      <w:r>
        <w:rPr>
          <w:sz w:val="20"/>
        </w:rPr>
        <w:t>272-</w:t>
      </w:r>
      <w:r w:rsidR="003B76D6">
        <w:rPr>
          <w:sz w:val="20"/>
        </w:rPr>
        <w:t>24</w:t>
      </w:r>
      <w:r w:rsidRPr="003E6E50">
        <w:rPr>
          <w:sz w:val="20"/>
        </w:rPr>
        <w:t>/2015</w:t>
      </w: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spacing w:line="360" w:lineRule="auto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OŚWIADCZENIE  DOTYCZĄCE GRUPY KAPITAŁOWEJ</w:t>
      </w:r>
    </w:p>
    <w:p w:rsidR="00394147" w:rsidRPr="00D66B1D" w:rsidRDefault="00394147" w:rsidP="00394147">
      <w:pPr>
        <w:autoSpaceDE w:val="0"/>
        <w:spacing w:before="240" w:line="360" w:lineRule="auto"/>
        <w:ind w:firstLine="36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>Oświadczam, że Wykonawca, którego reprezentuję na dzień składania ofert:</w:t>
      </w:r>
    </w:p>
    <w:p w:rsidR="00394147" w:rsidRPr="00D66B1D" w:rsidRDefault="00394147" w:rsidP="00394147">
      <w:pPr>
        <w:pStyle w:val="Akapitzlist"/>
        <w:numPr>
          <w:ilvl w:val="0"/>
          <w:numId w:val="48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nie należy do grupy kapitałowej/</w:t>
      </w:r>
      <w:r w:rsidRPr="00394147">
        <w:rPr>
          <w:rStyle w:val="Odwoanieprzypisudolnego"/>
          <w:b/>
          <w:sz w:val="28"/>
          <w:szCs w:val="28"/>
        </w:rPr>
        <w:footnoteReference w:id="1"/>
      </w:r>
    </w:p>
    <w:p w:rsidR="00394147" w:rsidRPr="00D66B1D" w:rsidRDefault="00394147" w:rsidP="00394147">
      <w:pPr>
        <w:pStyle w:val="Akapitzlist"/>
        <w:numPr>
          <w:ilvl w:val="0"/>
          <w:numId w:val="48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należy do grupy kapitałowej i w załączeniu przedkłada listę podmiotów należących do tej samej grupy kapitałowej</w:t>
      </w:r>
      <w:r w:rsidRPr="00394147">
        <w:rPr>
          <w:rStyle w:val="Odwoanieprzypisudolnego"/>
          <w:sz w:val="28"/>
          <w:szCs w:val="28"/>
        </w:rPr>
        <w:sym w:font="Symbol" w:char="F02A"/>
      </w:r>
      <w:r w:rsidRPr="00D66B1D">
        <w:rPr>
          <w:sz w:val="22"/>
          <w:szCs w:val="22"/>
        </w:rPr>
        <w:t xml:space="preserve">, </w:t>
      </w:r>
    </w:p>
    <w:p w:rsidR="00394147" w:rsidRDefault="00394147" w:rsidP="00394147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     o której mowa w art. 24 ust. 2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5 ustawy Prawo zamówień publicznych </w:t>
      </w:r>
    </w:p>
    <w:p w:rsidR="00394147" w:rsidRPr="00D66B1D" w:rsidRDefault="00394147" w:rsidP="00394147">
      <w:pPr>
        <w:autoSpaceDE w:val="0"/>
        <w:spacing w:before="240" w:line="360" w:lineRule="auto"/>
        <w:jc w:val="both"/>
        <w:rPr>
          <w:sz w:val="22"/>
          <w:szCs w:val="22"/>
        </w:rPr>
      </w:pPr>
    </w:p>
    <w:p w:rsidR="00394147" w:rsidRPr="003E6E50" w:rsidRDefault="00394147" w:rsidP="00394147">
      <w:pPr>
        <w:pStyle w:val="Tekstprzypisudolnego"/>
        <w:rPr>
          <w:sz w:val="16"/>
          <w:szCs w:val="16"/>
        </w:rPr>
      </w:pPr>
      <w:r w:rsidRPr="008E63B7">
        <w:rPr>
          <w:rStyle w:val="Odwoanieprzypisudolnego"/>
          <w:b/>
          <w:sz w:val="32"/>
          <w:szCs w:val="32"/>
        </w:rPr>
        <w:footnoteRef/>
      </w:r>
      <w:r w:rsidRPr="008E63B7">
        <w:rPr>
          <w:b/>
          <w:sz w:val="32"/>
          <w:szCs w:val="32"/>
        </w:rPr>
        <w:t xml:space="preserve"> </w:t>
      </w:r>
      <w:r w:rsidRPr="008E63B7">
        <w:rPr>
          <w:i/>
        </w:rPr>
        <w:t>Niepotrzebne skreślić</w:t>
      </w:r>
    </w:p>
    <w:p w:rsidR="00394147" w:rsidRPr="00D66B1D" w:rsidRDefault="00394147" w:rsidP="00394147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……………………………………………………..</w:t>
      </w: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(podpis osoby upoważnionej do reprezentacji)</w:t>
      </w:r>
    </w:p>
    <w:p w:rsidR="00394147" w:rsidRPr="00D66B1D" w:rsidRDefault="00394147" w:rsidP="00394147">
      <w:pPr>
        <w:jc w:val="center"/>
        <w:rPr>
          <w:i/>
          <w:sz w:val="22"/>
          <w:szCs w:val="22"/>
        </w:rPr>
      </w:pPr>
      <w:r w:rsidRPr="00D66B1D">
        <w:rPr>
          <w:i/>
          <w:sz w:val="22"/>
          <w:szCs w:val="22"/>
        </w:rPr>
        <w:br w:type="page"/>
      </w:r>
    </w:p>
    <w:p w:rsidR="00394147" w:rsidRPr="0068146F" w:rsidRDefault="00394147" w:rsidP="00394147">
      <w:pPr>
        <w:spacing w:line="360" w:lineRule="auto"/>
        <w:jc w:val="right"/>
        <w:rPr>
          <w:b/>
          <w:caps/>
          <w:sz w:val="22"/>
          <w:szCs w:val="22"/>
        </w:rPr>
      </w:pPr>
      <w:r w:rsidRPr="00D66B1D">
        <w:rPr>
          <w:i/>
          <w:sz w:val="22"/>
          <w:szCs w:val="22"/>
        </w:rPr>
        <w:lastRenderedPageBreak/>
        <w:tab/>
      </w:r>
      <w:r w:rsidRPr="00D66B1D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Załącznik nr 3 do SIWZ </w:t>
      </w:r>
      <w:r w:rsidR="003B76D6">
        <w:rPr>
          <w:sz w:val="22"/>
          <w:szCs w:val="22"/>
          <w:lang w:eastAsia="en-US"/>
        </w:rPr>
        <w:t>AG/BZ/272-24</w:t>
      </w:r>
      <w:r w:rsidRPr="00B7436D">
        <w:rPr>
          <w:sz w:val="22"/>
          <w:szCs w:val="22"/>
          <w:lang w:eastAsia="en-US"/>
        </w:rPr>
        <w:t>/2015</w:t>
      </w:r>
    </w:p>
    <w:p w:rsidR="00394147" w:rsidRPr="0068146F" w:rsidRDefault="00394147" w:rsidP="00394147">
      <w:pPr>
        <w:tabs>
          <w:tab w:val="left" w:pos="5740"/>
        </w:tabs>
        <w:jc w:val="right"/>
        <w:rPr>
          <w:szCs w:val="22"/>
        </w:rPr>
      </w:pPr>
    </w:p>
    <w:p w:rsidR="00394147" w:rsidRPr="0068146F" w:rsidRDefault="00394147" w:rsidP="00394147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394147" w:rsidRPr="0068146F" w:rsidRDefault="00394147" w:rsidP="00394147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394147" w:rsidRPr="00375D1A" w:rsidRDefault="00394147" w:rsidP="00394147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394147" w:rsidRPr="00375D1A" w:rsidRDefault="00394147" w:rsidP="00394147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375D1A">
        <w:rPr>
          <w:iCs/>
          <w:sz w:val="22"/>
          <w:szCs w:val="22"/>
        </w:rPr>
        <w:lastRenderedPageBreak/>
        <w:t>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94147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394147" w:rsidRPr="00375D1A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375D1A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686256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394147" w:rsidRPr="00686256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686256" w:rsidRDefault="00394147" w:rsidP="00394147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394147" w:rsidRPr="00686256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394147" w:rsidRPr="0068146F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94147" w:rsidRPr="0068146F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394147" w:rsidRPr="0068146F" w:rsidRDefault="00394147" w:rsidP="00394147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68146F" w:rsidTr="00E14D55">
        <w:tc>
          <w:tcPr>
            <w:tcW w:w="4760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68146F" w:rsidTr="00E14D55">
        <w:tc>
          <w:tcPr>
            <w:tcW w:w="4760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2A65E3" w:rsidRDefault="002A65E3" w:rsidP="0039414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2A65E3" w:rsidRPr="00FF5E57" w:rsidRDefault="002A65E3" w:rsidP="0029452B">
      <w:pPr>
        <w:tabs>
          <w:tab w:val="right" w:pos="284"/>
          <w:tab w:val="left" w:pos="408"/>
        </w:tabs>
        <w:autoSpaceDE w:val="0"/>
        <w:ind w:left="1418"/>
      </w:pPr>
    </w:p>
    <w:p w:rsidR="0029452B" w:rsidRPr="00FF5E57" w:rsidRDefault="0029452B" w:rsidP="00394147">
      <w:pPr>
        <w:tabs>
          <w:tab w:val="right" w:pos="284"/>
          <w:tab w:val="left" w:pos="408"/>
        </w:tabs>
        <w:autoSpaceDE w:val="0"/>
      </w:pPr>
      <w:r w:rsidRPr="00FF5E57">
        <w:t>*Niepotrzebne skreślić</w:t>
      </w:r>
    </w:p>
    <w:p w:rsidR="0029452B" w:rsidRPr="00FF5E57" w:rsidRDefault="0029452B" w:rsidP="0029452B">
      <w:pPr>
        <w:tabs>
          <w:tab w:val="right" w:pos="284"/>
          <w:tab w:val="left" w:pos="408"/>
        </w:tabs>
        <w:autoSpaceDE w:val="0"/>
        <w:ind w:left="1418"/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/>
    <w:p w:rsidR="00CC3A22" w:rsidRDefault="00CC3A22" w:rsidP="00CC3A22">
      <w:pPr>
        <w:tabs>
          <w:tab w:val="left" w:pos="5740"/>
        </w:tabs>
      </w:pPr>
    </w:p>
    <w:p w:rsidR="00A80E9B" w:rsidRPr="00A80E9B" w:rsidRDefault="00CC3A22" w:rsidP="00CC3A22">
      <w:pPr>
        <w:tabs>
          <w:tab w:val="left" w:pos="5740"/>
        </w:tabs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</w:t>
      </w:r>
      <w:r w:rsidR="008E63B7">
        <w:t xml:space="preserve">        </w:t>
      </w:r>
      <w:r w:rsidR="00394147">
        <w:t xml:space="preserve">  </w:t>
      </w:r>
      <w:r w:rsidR="00AD5073">
        <w:rPr>
          <w:sz w:val="18"/>
          <w:szCs w:val="18"/>
        </w:rPr>
        <w:t>Zał</w:t>
      </w:r>
      <w:r w:rsidR="00EA2210">
        <w:rPr>
          <w:sz w:val="18"/>
          <w:szCs w:val="18"/>
        </w:rPr>
        <w:t>ą</w:t>
      </w:r>
      <w:r w:rsidR="00890149">
        <w:rPr>
          <w:sz w:val="18"/>
          <w:szCs w:val="18"/>
        </w:rPr>
        <w:t>cznik nr  5 do SIWZ AG/</w:t>
      </w:r>
      <w:r w:rsidR="00394147">
        <w:rPr>
          <w:sz w:val="18"/>
          <w:szCs w:val="18"/>
        </w:rPr>
        <w:t>BZ/272-</w:t>
      </w:r>
      <w:r w:rsidR="003B76D6">
        <w:rPr>
          <w:sz w:val="18"/>
          <w:szCs w:val="18"/>
        </w:rPr>
        <w:t>24</w:t>
      </w:r>
      <w:r w:rsidR="001F164E">
        <w:rPr>
          <w:sz w:val="18"/>
          <w:szCs w:val="18"/>
        </w:rPr>
        <w:t>/20</w:t>
      </w:r>
      <w:r w:rsidR="00394147">
        <w:rPr>
          <w:sz w:val="18"/>
          <w:szCs w:val="18"/>
        </w:rPr>
        <w:t>15</w:t>
      </w:r>
    </w:p>
    <w:p w:rsidR="00A80E9B" w:rsidRDefault="00A80E9B" w:rsidP="00A80E9B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Pr="008359FD" w:rsidRDefault="00A80E9B" w:rsidP="00A80E9B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A80E9B" w:rsidRPr="008359FD" w:rsidRDefault="00A80E9B" w:rsidP="00A80E9B">
      <w:pPr>
        <w:pStyle w:val="Nagwek1"/>
        <w:ind w:left="-142"/>
        <w:jc w:val="center"/>
        <w:rPr>
          <w:i/>
          <w:sz w:val="21"/>
          <w:szCs w:val="21"/>
        </w:rPr>
      </w:pPr>
    </w:p>
    <w:p w:rsidR="00A80E9B" w:rsidRPr="00813FFD" w:rsidRDefault="00A80E9B" w:rsidP="00A80E9B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A80E9B" w:rsidRPr="00813FFD" w:rsidRDefault="00A80E9B" w:rsidP="00A80E9B">
      <w:pPr>
        <w:rPr>
          <w:sz w:val="22"/>
          <w:szCs w:val="22"/>
        </w:rPr>
      </w:pPr>
    </w:p>
    <w:p w:rsidR="00A80E9B" w:rsidRPr="00813FFD" w:rsidRDefault="00394147" w:rsidP="00A80E9B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</w:t>
      </w:r>
      <w:r w:rsidR="00A80E9B">
        <w:rPr>
          <w:sz w:val="22"/>
          <w:szCs w:val="22"/>
        </w:rPr>
        <w:t>/</w:t>
      </w:r>
      <w:r w:rsidR="00890149">
        <w:rPr>
          <w:sz w:val="22"/>
          <w:szCs w:val="22"/>
        </w:rPr>
        <w:t xml:space="preserve"> </w:t>
      </w:r>
      <w:r>
        <w:rPr>
          <w:sz w:val="22"/>
          <w:szCs w:val="22"/>
        </w:rPr>
        <w:t>272-</w:t>
      </w:r>
      <w:r w:rsidR="003B76D6">
        <w:rPr>
          <w:sz w:val="22"/>
          <w:szCs w:val="22"/>
        </w:rPr>
        <w:t>24</w:t>
      </w:r>
      <w:r w:rsidR="00AC2A08">
        <w:rPr>
          <w:sz w:val="22"/>
          <w:szCs w:val="22"/>
        </w:rPr>
        <w:t>/</w:t>
      </w:r>
      <w:r>
        <w:rPr>
          <w:sz w:val="22"/>
          <w:szCs w:val="22"/>
        </w:rPr>
        <w:t>2015</w:t>
      </w:r>
    </w:p>
    <w:p w:rsidR="00A80E9B" w:rsidRPr="00813FFD" w:rsidRDefault="00394147" w:rsidP="008B62AF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zawarta w dniu </w:t>
      </w:r>
      <w:r w:rsidRPr="00394147">
        <w:rPr>
          <w:sz w:val="22"/>
          <w:szCs w:val="22"/>
        </w:rPr>
        <w:t xml:space="preserve">……..…… </w:t>
      </w:r>
      <w:r>
        <w:rPr>
          <w:b/>
          <w:sz w:val="22"/>
          <w:szCs w:val="22"/>
        </w:rPr>
        <w:t>2015</w:t>
      </w:r>
      <w:r w:rsidR="001F164E">
        <w:rPr>
          <w:b/>
          <w:sz w:val="22"/>
          <w:szCs w:val="22"/>
        </w:rPr>
        <w:t xml:space="preserve"> </w:t>
      </w:r>
      <w:r w:rsidR="00A80E9B" w:rsidRPr="00813FFD">
        <w:rPr>
          <w:b/>
          <w:sz w:val="22"/>
          <w:szCs w:val="22"/>
        </w:rPr>
        <w:t>r.</w:t>
      </w: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C32DB6">
      <w:pPr>
        <w:numPr>
          <w:ilvl w:val="0"/>
          <w:numId w:val="23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A80E9B" w:rsidRPr="003B76D6" w:rsidRDefault="00A80E9B" w:rsidP="00A80E9B">
      <w:pPr>
        <w:rPr>
          <w:bCs/>
          <w:sz w:val="22"/>
          <w:szCs w:val="22"/>
        </w:rPr>
      </w:pPr>
      <w:r w:rsidRPr="003B76D6">
        <w:rPr>
          <w:sz w:val="22"/>
          <w:szCs w:val="22"/>
        </w:rPr>
        <w:t>……………………………</w:t>
      </w:r>
    </w:p>
    <w:p w:rsidR="00A80E9B" w:rsidRPr="00813FFD" w:rsidRDefault="00A80E9B" w:rsidP="008B62AF">
      <w:pPr>
        <w:pStyle w:val="Nagwek2"/>
        <w:jc w:val="left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A80E9B" w:rsidRPr="00813FFD" w:rsidRDefault="00A80E9B" w:rsidP="00A80E9B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……………/ wpis do ewidencji działalności gospodarczej pod nr</w:t>
      </w:r>
      <w:r w:rsidR="003B76D6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 ……..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C32DB6">
      <w:pPr>
        <w:numPr>
          <w:ilvl w:val="0"/>
          <w:numId w:val="23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A80E9B" w:rsidRPr="00813FFD" w:rsidRDefault="00A80E9B" w:rsidP="00A80E9B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A80E9B" w:rsidRPr="00813FFD" w:rsidRDefault="00A80E9B" w:rsidP="00A80E9B">
      <w:pPr>
        <w:rPr>
          <w:sz w:val="22"/>
          <w:szCs w:val="22"/>
        </w:rPr>
      </w:pPr>
    </w:p>
    <w:p w:rsidR="00A80E9B" w:rsidRDefault="00A80E9B" w:rsidP="00A80E9B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>W wyniku postępowania przeprowadzonego w trybie przetargu nieograniczonego zgodnie z art. 39 i następne ustawy z dnia 29.01.2004 r. Prawo Zamó</w:t>
      </w:r>
      <w:r w:rsidR="001A03B4">
        <w:rPr>
          <w:sz w:val="22"/>
          <w:szCs w:val="22"/>
        </w:rPr>
        <w:t>wień Publicznych  (Dz. U. z 2013</w:t>
      </w:r>
      <w:r w:rsidRPr="00813FFD"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poz. </w:t>
      </w:r>
      <w:r w:rsidR="001A03B4">
        <w:rPr>
          <w:sz w:val="22"/>
          <w:szCs w:val="22"/>
        </w:rPr>
        <w:t>907; tekst jednolity</w:t>
      </w:r>
      <w:r w:rsidRPr="00813FFD">
        <w:rPr>
          <w:sz w:val="22"/>
          <w:szCs w:val="22"/>
        </w:rPr>
        <w:t>) zawarto umowę następującej treści:</w:t>
      </w:r>
    </w:p>
    <w:p w:rsidR="00A80E9B" w:rsidRDefault="00A80E9B" w:rsidP="00A80E9B">
      <w:pPr>
        <w:jc w:val="both"/>
        <w:rPr>
          <w:sz w:val="22"/>
          <w:szCs w:val="22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A80E9B" w:rsidRDefault="00A80E9B" w:rsidP="00C32DB6">
      <w:pPr>
        <w:pStyle w:val="Tekstpodstawowy"/>
        <w:numPr>
          <w:ilvl w:val="0"/>
          <w:numId w:val="25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Przedmiotem umo</w:t>
      </w:r>
      <w:r w:rsidR="00AD5073">
        <w:rPr>
          <w:b w:val="0"/>
          <w:sz w:val="22"/>
          <w:szCs w:val="22"/>
        </w:rPr>
        <w:t xml:space="preserve">wy jest sprzedaż wraz z dostawą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="00AD5073">
        <w:rPr>
          <w:b w:val="0"/>
          <w:sz w:val="22"/>
          <w:szCs w:val="22"/>
        </w:rPr>
        <w:t xml:space="preserve"> </w:t>
      </w:r>
      <w:r w:rsidR="00EA2210" w:rsidRPr="00EA2210">
        <w:rPr>
          <w:b w:val="0"/>
          <w:sz w:val="22"/>
          <w:szCs w:val="22"/>
        </w:rPr>
        <w:t xml:space="preserve"> wody źródlanej wraz z </w:t>
      </w:r>
      <w:r w:rsidR="000A77B6">
        <w:rPr>
          <w:b w:val="0"/>
          <w:sz w:val="22"/>
          <w:szCs w:val="22"/>
        </w:rPr>
        <w:t xml:space="preserve">dzierżawą </w:t>
      </w:r>
      <w:r w:rsidR="00EA2210" w:rsidRPr="00EA2210">
        <w:rPr>
          <w:b w:val="0"/>
          <w:sz w:val="22"/>
          <w:szCs w:val="22"/>
        </w:rPr>
        <w:t>dystrybutora</w:t>
      </w:r>
      <w:r w:rsidR="00EA2210" w:rsidRPr="00813FFD">
        <w:rPr>
          <w:b w:val="0"/>
          <w:sz w:val="22"/>
          <w:szCs w:val="22"/>
        </w:rPr>
        <w:t xml:space="preserve"> </w:t>
      </w:r>
      <w:r w:rsidRPr="00813FFD">
        <w:rPr>
          <w:b w:val="0"/>
          <w:sz w:val="22"/>
          <w:szCs w:val="22"/>
        </w:rPr>
        <w:t>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</w:t>
      </w:r>
      <w:r w:rsidR="00556701"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o parametrach jak w załą</w:t>
      </w:r>
      <w:r w:rsidR="0043098E">
        <w:rPr>
          <w:b w:val="0"/>
          <w:sz w:val="22"/>
          <w:szCs w:val="22"/>
        </w:rPr>
        <w:t>czniku nr 1 do umowy, po</w:t>
      </w:r>
      <w:r w:rsidRPr="00813FFD">
        <w:rPr>
          <w:b w:val="0"/>
          <w:sz w:val="22"/>
          <w:szCs w:val="22"/>
        </w:rPr>
        <w:t xml:space="preserve"> cenie:</w:t>
      </w:r>
    </w:p>
    <w:p w:rsidR="00135B74" w:rsidRPr="00135B74" w:rsidRDefault="00135B74" w:rsidP="00135B74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sz w:val="22"/>
          <w:szCs w:val="22"/>
        </w:rPr>
      </w:pPr>
      <w:r w:rsidRPr="00135B74">
        <w:rPr>
          <w:sz w:val="22"/>
          <w:szCs w:val="22"/>
        </w:rPr>
        <w:t>Zadanie nr 1</w:t>
      </w:r>
      <w:r>
        <w:rPr>
          <w:sz w:val="22"/>
          <w:szCs w:val="22"/>
        </w:rPr>
        <w:t>*</w:t>
      </w:r>
    </w:p>
    <w:p w:rsidR="00294A35" w:rsidRDefault="00294A35" w:rsidP="00294A35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Woda źródlana 1</w:t>
      </w:r>
      <w:r w:rsidR="002C70C5">
        <w:rPr>
          <w:b w:val="0"/>
          <w:sz w:val="22"/>
          <w:szCs w:val="22"/>
        </w:rPr>
        <w:t>butla (18,9 l)</w:t>
      </w:r>
      <w:r>
        <w:rPr>
          <w:b w:val="0"/>
          <w:sz w:val="22"/>
          <w:szCs w:val="22"/>
        </w:rPr>
        <w:t xml:space="preserve"> </w:t>
      </w:r>
      <w:r w:rsidR="00E51E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 cena brutto</w:t>
      </w:r>
      <w:r w:rsidR="00135B74">
        <w:rPr>
          <w:b w:val="0"/>
          <w:sz w:val="22"/>
          <w:szCs w:val="22"/>
        </w:rPr>
        <w:t xml:space="preserve"> </w:t>
      </w:r>
      <w:r w:rsidR="00556701">
        <w:rPr>
          <w:b w:val="0"/>
          <w:sz w:val="22"/>
          <w:szCs w:val="22"/>
        </w:rPr>
        <w:t xml:space="preserve"> </w:t>
      </w:r>
      <w:r w:rsidR="00135B74">
        <w:rPr>
          <w:b w:val="0"/>
          <w:sz w:val="22"/>
          <w:szCs w:val="22"/>
        </w:rPr>
        <w:t>…………………………………</w:t>
      </w:r>
    </w:p>
    <w:p w:rsidR="0043098E" w:rsidRPr="0043098E" w:rsidRDefault="00135B74" w:rsidP="0043098E">
      <w:pPr>
        <w:ind w:firstLine="340"/>
        <w:rPr>
          <w:sz w:val="22"/>
          <w:szCs w:val="22"/>
        </w:rPr>
      </w:pPr>
      <w:r>
        <w:rPr>
          <w:sz w:val="22"/>
          <w:szCs w:val="22"/>
        </w:rPr>
        <w:t>W</w:t>
      </w:r>
      <w:r w:rsidR="001F164E">
        <w:rPr>
          <w:sz w:val="22"/>
          <w:szCs w:val="22"/>
        </w:rPr>
        <w:t xml:space="preserve">oda źródlana </w:t>
      </w:r>
      <w:r w:rsidR="00E06715">
        <w:rPr>
          <w:sz w:val="22"/>
          <w:szCs w:val="22"/>
        </w:rPr>
        <w:t>144</w:t>
      </w:r>
      <w:r w:rsidR="00BC49D8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szt. –</w:t>
      </w:r>
      <w:r w:rsidR="00A112A5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cena brutto</w:t>
      </w:r>
      <w:r>
        <w:rPr>
          <w:sz w:val="22"/>
          <w:szCs w:val="22"/>
        </w:rPr>
        <w:t xml:space="preserve">             </w:t>
      </w:r>
      <w:r w:rsidR="00556701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</w:p>
    <w:p w:rsidR="0043098E" w:rsidRPr="0043098E" w:rsidRDefault="00135B74" w:rsidP="0043098E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3098E" w:rsidRPr="0043098E">
        <w:rPr>
          <w:sz w:val="22"/>
          <w:szCs w:val="22"/>
        </w:rPr>
        <w:t>ystrybutor dzierżawa</w:t>
      </w:r>
      <w:r w:rsidR="00394147">
        <w:rPr>
          <w:sz w:val="22"/>
          <w:szCs w:val="22"/>
        </w:rPr>
        <w:t xml:space="preserve"> 1</w:t>
      </w:r>
      <w:r w:rsidR="0043098E" w:rsidRPr="0043098E">
        <w:rPr>
          <w:sz w:val="22"/>
          <w:szCs w:val="22"/>
        </w:rPr>
        <w:t>szt. - cena brutto</w:t>
      </w:r>
      <w:r>
        <w:rPr>
          <w:sz w:val="22"/>
          <w:szCs w:val="22"/>
        </w:rPr>
        <w:t xml:space="preserve">   </w:t>
      </w:r>
      <w:r w:rsidR="0043098E" w:rsidRPr="0043098E">
        <w:rPr>
          <w:sz w:val="22"/>
          <w:szCs w:val="22"/>
        </w:rPr>
        <w:t xml:space="preserve"> ...................................................</w:t>
      </w:r>
    </w:p>
    <w:p w:rsidR="00A80E9B" w:rsidRPr="00135B74" w:rsidRDefault="0043098E" w:rsidP="00A112A5">
      <w:pPr>
        <w:pStyle w:val="Tekstpodstawowywcity"/>
        <w:spacing w:line="360" w:lineRule="auto"/>
        <w:ind w:firstLine="340"/>
        <w:rPr>
          <w:b/>
          <w:sz w:val="22"/>
          <w:szCs w:val="22"/>
        </w:rPr>
      </w:pPr>
      <w:r w:rsidRPr="00135B74">
        <w:rPr>
          <w:b/>
          <w:sz w:val="22"/>
          <w:szCs w:val="22"/>
        </w:rPr>
        <w:t>Cena łącznie brutto</w:t>
      </w:r>
      <w:r w:rsidR="00556701" w:rsidRPr="00135B74">
        <w:rPr>
          <w:b/>
          <w:sz w:val="22"/>
          <w:szCs w:val="22"/>
        </w:rPr>
        <w:t xml:space="preserve"> </w:t>
      </w:r>
      <w:r w:rsidR="00135B74">
        <w:rPr>
          <w:b/>
          <w:sz w:val="22"/>
          <w:szCs w:val="22"/>
        </w:rPr>
        <w:t xml:space="preserve">                                 </w:t>
      </w:r>
      <w:r w:rsidRPr="00135B74">
        <w:rPr>
          <w:b/>
          <w:sz w:val="22"/>
          <w:szCs w:val="22"/>
        </w:rPr>
        <w:t xml:space="preserve"> ……………………………………….</w:t>
      </w:r>
    </w:p>
    <w:p w:rsidR="00135B74" w:rsidRPr="00135B74" w:rsidRDefault="00135B74" w:rsidP="00135B74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sz w:val="22"/>
          <w:szCs w:val="22"/>
        </w:rPr>
      </w:pPr>
      <w:r>
        <w:rPr>
          <w:sz w:val="22"/>
          <w:szCs w:val="22"/>
        </w:rPr>
        <w:t>Zadanie nr 2*</w:t>
      </w:r>
    </w:p>
    <w:p w:rsidR="00135B74" w:rsidRDefault="00135B74" w:rsidP="00135B74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Woda źródlana 1butla (18,9 l)  – cena brutto  …………………………………</w:t>
      </w:r>
    </w:p>
    <w:p w:rsidR="00135B74" w:rsidRPr="0043098E" w:rsidRDefault="00135B74" w:rsidP="00135B74">
      <w:pPr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Woda źródlana 144 </w:t>
      </w:r>
      <w:r w:rsidRPr="0043098E">
        <w:rPr>
          <w:sz w:val="22"/>
          <w:szCs w:val="22"/>
        </w:rPr>
        <w:t>szt. –</w:t>
      </w:r>
      <w:r>
        <w:rPr>
          <w:sz w:val="22"/>
          <w:szCs w:val="22"/>
        </w:rPr>
        <w:t xml:space="preserve"> </w:t>
      </w:r>
      <w:r w:rsidRPr="0043098E">
        <w:rPr>
          <w:sz w:val="22"/>
          <w:szCs w:val="22"/>
        </w:rPr>
        <w:t>cena brutto</w:t>
      </w:r>
      <w:r>
        <w:rPr>
          <w:sz w:val="22"/>
          <w:szCs w:val="22"/>
        </w:rPr>
        <w:t xml:space="preserve">              ……………………………………</w:t>
      </w:r>
    </w:p>
    <w:p w:rsidR="00135B74" w:rsidRPr="0043098E" w:rsidRDefault="00135B74" w:rsidP="00135B74">
      <w:pPr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3098E">
        <w:rPr>
          <w:sz w:val="22"/>
          <w:szCs w:val="22"/>
        </w:rPr>
        <w:t>ystrybutor dzierżawa</w:t>
      </w:r>
      <w:r>
        <w:rPr>
          <w:sz w:val="22"/>
          <w:szCs w:val="22"/>
        </w:rPr>
        <w:t xml:space="preserve"> 1</w:t>
      </w:r>
      <w:r w:rsidRPr="0043098E">
        <w:rPr>
          <w:sz w:val="22"/>
          <w:szCs w:val="22"/>
        </w:rPr>
        <w:t>szt. - cena brutto</w:t>
      </w:r>
      <w:r>
        <w:rPr>
          <w:sz w:val="22"/>
          <w:szCs w:val="22"/>
        </w:rPr>
        <w:t xml:space="preserve">   </w:t>
      </w:r>
      <w:r w:rsidRPr="0043098E">
        <w:rPr>
          <w:sz w:val="22"/>
          <w:szCs w:val="22"/>
        </w:rPr>
        <w:t xml:space="preserve"> ...................................................</w:t>
      </w:r>
    </w:p>
    <w:p w:rsidR="00135B74" w:rsidRDefault="00135B74" w:rsidP="00135B74">
      <w:pPr>
        <w:pStyle w:val="Tekstpodstawowywcity"/>
        <w:spacing w:line="360" w:lineRule="auto"/>
        <w:ind w:firstLine="340"/>
        <w:rPr>
          <w:b/>
          <w:sz w:val="22"/>
          <w:szCs w:val="22"/>
        </w:rPr>
      </w:pPr>
      <w:r w:rsidRPr="00135B74">
        <w:rPr>
          <w:b/>
          <w:sz w:val="22"/>
          <w:szCs w:val="22"/>
        </w:rPr>
        <w:t xml:space="preserve">Cena łącznie brutto </w:t>
      </w:r>
      <w:r>
        <w:rPr>
          <w:b/>
          <w:sz w:val="22"/>
          <w:szCs w:val="22"/>
        </w:rPr>
        <w:t xml:space="preserve">                                 </w:t>
      </w:r>
      <w:r w:rsidRPr="00135B74">
        <w:rPr>
          <w:b/>
          <w:sz w:val="22"/>
          <w:szCs w:val="22"/>
        </w:rPr>
        <w:t xml:space="preserve"> ……………………………………….</w:t>
      </w:r>
    </w:p>
    <w:p w:rsidR="00135B74" w:rsidRPr="00135B74" w:rsidRDefault="00135B74" w:rsidP="00135B74">
      <w:pPr>
        <w:pStyle w:val="Tekstpodstawowywcity"/>
        <w:spacing w:line="360" w:lineRule="auto"/>
        <w:ind w:firstLine="340"/>
        <w:rPr>
          <w:b/>
          <w:sz w:val="16"/>
          <w:szCs w:val="16"/>
        </w:rPr>
      </w:pPr>
    </w:p>
    <w:p w:rsidR="00135B74" w:rsidRPr="00135B74" w:rsidRDefault="00135B74" w:rsidP="00135B74">
      <w:pPr>
        <w:pStyle w:val="Tekstpodstawowywcity"/>
        <w:spacing w:line="360" w:lineRule="auto"/>
        <w:ind w:firstLine="340"/>
        <w:rPr>
          <w:sz w:val="16"/>
          <w:szCs w:val="16"/>
        </w:rPr>
      </w:pPr>
      <w:r w:rsidRPr="00135B74">
        <w:rPr>
          <w:b/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135B74">
        <w:rPr>
          <w:sz w:val="16"/>
          <w:szCs w:val="16"/>
        </w:rPr>
        <w:t xml:space="preserve">Niepotrzebne </w:t>
      </w:r>
      <w:r>
        <w:rPr>
          <w:sz w:val="16"/>
          <w:szCs w:val="16"/>
        </w:rPr>
        <w:t xml:space="preserve"> </w:t>
      </w:r>
      <w:r w:rsidRPr="00135B74">
        <w:rPr>
          <w:sz w:val="16"/>
          <w:szCs w:val="16"/>
        </w:rPr>
        <w:t>skreślić</w:t>
      </w:r>
    </w:p>
    <w:p w:rsidR="00EF4189" w:rsidRPr="00A112A5" w:rsidRDefault="00AD5073" w:rsidP="00C32DB6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zamawianego towaru o których mowa w ust.1  odbywać się będą </w:t>
      </w:r>
      <w:r w:rsidR="0043098E">
        <w:rPr>
          <w:b/>
          <w:color w:val="222222"/>
          <w:sz w:val="22"/>
          <w:szCs w:val="22"/>
        </w:rPr>
        <w:t>sukcesywnie zgodnie z potrzebami Zamawiającego – informacja telefoniczna lub elektroniczna</w:t>
      </w:r>
      <w:r w:rsidR="005B61BB">
        <w:rPr>
          <w:b/>
          <w:color w:val="222222"/>
          <w:sz w:val="22"/>
          <w:szCs w:val="22"/>
        </w:rPr>
        <w:t xml:space="preserve"> </w:t>
      </w:r>
      <w:r w:rsidR="005B61BB">
        <w:rPr>
          <w:sz w:val="22"/>
          <w:szCs w:val="22"/>
        </w:rPr>
        <w:t>od poniedziałku do piątku, w godzinach od 8:00 do 15:00</w:t>
      </w:r>
      <w:r w:rsidR="0043098E" w:rsidRPr="005B61BB">
        <w:rPr>
          <w:b/>
          <w:color w:val="222222"/>
          <w:sz w:val="22"/>
          <w:szCs w:val="22"/>
        </w:rPr>
        <w:t xml:space="preserve"> – realizacja dostawy w ciągu 3 dni od dnia zgłoszenia.</w:t>
      </w:r>
      <w:r w:rsidR="00EF4189" w:rsidRPr="005B61BB">
        <w:rPr>
          <w:sz w:val="22"/>
          <w:szCs w:val="22"/>
        </w:rPr>
        <w:t xml:space="preserve"> Realizacja zamówienia </w:t>
      </w:r>
      <w:r w:rsidR="00E06715">
        <w:rPr>
          <w:sz w:val="22"/>
          <w:szCs w:val="22"/>
        </w:rPr>
        <w:t>będzie odbywać się sukcesywnie przez okres</w:t>
      </w:r>
      <w:r w:rsidR="00BC49D8">
        <w:rPr>
          <w:sz w:val="22"/>
          <w:szCs w:val="22"/>
        </w:rPr>
        <w:t xml:space="preserve"> </w:t>
      </w:r>
      <w:r w:rsidR="00394147">
        <w:rPr>
          <w:sz w:val="22"/>
          <w:szCs w:val="22"/>
        </w:rPr>
        <w:br/>
      </w:r>
      <w:r w:rsidR="00BC49D8">
        <w:rPr>
          <w:sz w:val="22"/>
          <w:szCs w:val="22"/>
        </w:rPr>
        <w:t xml:space="preserve">24 </w:t>
      </w:r>
      <w:r w:rsidR="00E06715">
        <w:rPr>
          <w:sz w:val="22"/>
          <w:szCs w:val="22"/>
        </w:rPr>
        <w:t xml:space="preserve"> miesi</w:t>
      </w:r>
      <w:r w:rsidR="009D461E">
        <w:rPr>
          <w:sz w:val="22"/>
          <w:szCs w:val="22"/>
        </w:rPr>
        <w:t>ęcy</w:t>
      </w:r>
      <w:r w:rsidR="00E06715">
        <w:rPr>
          <w:sz w:val="22"/>
          <w:szCs w:val="22"/>
        </w:rPr>
        <w:t xml:space="preserve"> od dnia podpisania umowy</w:t>
      </w:r>
      <w:r w:rsidR="0043098E" w:rsidRPr="005B61BB">
        <w:rPr>
          <w:sz w:val="22"/>
          <w:szCs w:val="22"/>
        </w:rPr>
        <w:t xml:space="preserve"> lub do wyczerpania kwoty brutto z umowy.</w:t>
      </w:r>
    </w:p>
    <w:p w:rsidR="00A80E9B" w:rsidRDefault="00EF4189" w:rsidP="00EF4189">
      <w:pPr>
        <w:spacing w:before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 xml:space="preserve">3.  Wykonawca zobowiązany jest do zrealizowania dostawy zamówionej partii towaru w terminie 3 dni od daty otrzymania zamówienia, </w:t>
      </w:r>
      <w:r w:rsidR="00AC2A08">
        <w:rPr>
          <w:sz w:val="22"/>
          <w:szCs w:val="22"/>
        </w:rPr>
        <w:t>z zastrzeżeniem §5 ust 2 pkt. 2)</w:t>
      </w:r>
      <w:r w:rsidR="00F71DFA">
        <w:rPr>
          <w:sz w:val="22"/>
          <w:szCs w:val="22"/>
        </w:rPr>
        <w:t xml:space="preserve">, </w:t>
      </w:r>
      <w:r w:rsidR="00AC2A08">
        <w:rPr>
          <w:sz w:val="22"/>
          <w:szCs w:val="22"/>
        </w:rPr>
        <w:t>3)</w:t>
      </w:r>
      <w:r w:rsidR="00B7104C">
        <w:rPr>
          <w:sz w:val="22"/>
          <w:szCs w:val="22"/>
        </w:rPr>
        <w:t xml:space="preserve"> umowy.</w:t>
      </w:r>
    </w:p>
    <w:p w:rsidR="00556701" w:rsidRPr="00813FFD" w:rsidRDefault="00556701" w:rsidP="00135B74">
      <w:pPr>
        <w:spacing w:line="360" w:lineRule="auto"/>
        <w:jc w:val="both"/>
        <w:rPr>
          <w:sz w:val="22"/>
          <w:szCs w:val="22"/>
          <w:lang w:eastAsia="en-US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2 Realizacja przedmiotu umowy</w:t>
      </w:r>
      <w:r w:rsidR="005676E6">
        <w:rPr>
          <w:b/>
          <w:sz w:val="22"/>
          <w:szCs w:val="22"/>
        </w:rPr>
        <w:t xml:space="preserve">                                 </w:t>
      </w:r>
    </w:p>
    <w:p w:rsidR="00A80E9B" w:rsidRDefault="00A80E9B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B62AF">
        <w:rPr>
          <w:b/>
          <w:sz w:val="22"/>
          <w:szCs w:val="22"/>
        </w:rPr>
        <w:t>Dostawa</w:t>
      </w:r>
      <w:r w:rsidRPr="00813FFD">
        <w:rPr>
          <w:sz w:val="22"/>
          <w:szCs w:val="22"/>
        </w:rPr>
        <w:t xml:space="preserve">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</w:t>
      </w:r>
      <w:r w:rsidR="00897900" w:rsidRPr="00897900">
        <w:rPr>
          <w:b/>
          <w:color w:val="222222"/>
          <w:sz w:val="22"/>
          <w:szCs w:val="22"/>
        </w:rPr>
        <w:t xml:space="preserve">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</w:t>
      </w:r>
      <w:r w:rsidR="00394147">
        <w:rPr>
          <w:sz w:val="22"/>
          <w:szCs w:val="22"/>
        </w:rPr>
        <w:t>miejsca</w:t>
      </w:r>
      <w:r w:rsidRPr="00813FFD">
        <w:rPr>
          <w:sz w:val="22"/>
          <w:szCs w:val="22"/>
        </w:rPr>
        <w:t xml:space="preserve">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</w:t>
      </w:r>
      <w:r w:rsidR="00394147">
        <w:rPr>
          <w:sz w:val="22"/>
          <w:szCs w:val="22"/>
        </w:rPr>
        <w:t>–</w:t>
      </w:r>
      <w:r w:rsidR="00FF5E57">
        <w:rPr>
          <w:sz w:val="22"/>
          <w:szCs w:val="22"/>
        </w:rPr>
        <w:t xml:space="preserve"> </w:t>
      </w:r>
      <w:r w:rsidR="009F5C04" w:rsidRPr="008B62AF">
        <w:rPr>
          <w:b/>
          <w:sz w:val="22"/>
          <w:szCs w:val="22"/>
        </w:rPr>
        <w:t>w  budynku Akademii Morskiej w Szczecinie oraz</w:t>
      </w:r>
      <w:r w:rsidR="00394147" w:rsidRPr="008B62AF">
        <w:rPr>
          <w:b/>
          <w:sz w:val="22"/>
          <w:szCs w:val="22"/>
        </w:rPr>
        <w:t xml:space="preserve"> statek Nawigator XXI</w:t>
      </w:r>
      <w:r w:rsidR="009F5C04" w:rsidRPr="008B62AF">
        <w:rPr>
          <w:b/>
          <w:sz w:val="22"/>
          <w:szCs w:val="22"/>
        </w:rPr>
        <w:t>,</w:t>
      </w:r>
      <w:r w:rsidR="00394147" w:rsidRPr="008B62AF">
        <w:rPr>
          <w:b/>
          <w:sz w:val="22"/>
          <w:szCs w:val="22"/>
        </w:rPr>
        <w:t xml:space="preserve"> cumujący przy</w:t>
      </w:r>
      <w:r w:rsidR="002B56A1" w:rsidRPr="008B62AF">
        <w:rPr>
          <w:b/>
          <w:sz w:val="22"/>
          <w:szCs w:val="22"/>
        </w:rPr>
        <w:t xml:space="preserve"> nabrzeżu przy ul. Jana z Kolna</w:t>
      </w:r>
      <w:r w:rsidR="000039C2">
        <w:rPr>
          <w:sz w:val="22"/>
          <w:szCs w:val="22"/>
        </w:rPr>
        <w:t>.</w:t>
      </w:r>
    </w:p>
    <w:p w:rsidR="00897900" w:rsidRPr="00813FFD" w:rsidRDefault="00897900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Wymaga się aby pierwsza dostawa wody źródlanej wraz z dystrybutorem nastąpiła </w:t>
      </w:r>
      <w:r w:rsidR="002B56A1">
        <w:rPr>
          <w:b/>
          <w:color w:val="222222"/>
          <w:sz w:val="22"/>
          <w:szCs w:val="22"/>
        </w:rPr>
        <w:br/>
      </w:r>
      <w:r>
        <w:rPr>
          <w:b/>
          <w:color w:val="222222"/>
          <w:sz w:val="22"/>
          <w:szCs w:val="22"/>
        </w:rPr>
        <w:t>nie później niż w ciągu 5 dni od podpisania umowy.</w:t>
      </w:r>
    </w:p>
    <w:p w:rsidR="00A80E9B" w:rsidRDefault="00A80E9B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2F5B7A" w:rsidRDefault="002F5B7A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aby </w:t>
      </w:r>
      <w:r w:rsidR="003D27B8">
        <w:rPr>
          <w:sz w:val="22"/>
          <w:szCs w:val="22"/>
        </w:rPr>
        <w:t>Dys</w:t>
      </w:r>
      <w:r w:rsidR="00E06715">
        <w:rPr>
          <w:sz w:val="22"/>
          <w:szCs w:val="22"/>
        </w:rPr>
        <w:t xml:space="preserve">trybutor dozujący ciepłą i zimną </w:t>
      </w:r>
      <w:r>
        <w:rPr>
          <w:sz w:val="22"/>
          <w:szCs w:val="22"/>
        </w:rPr>
        <w:t>wodę oraz korki do butli i butle, w których dostarczana będzie woda, odpowiadały normom dla urządzeń mających kontakt z wodą.</w:t>
      </w:r>
    </w:p>
    <w:p w:rsidR="00896A3D" w:rsidRDefault="00896A3D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jakościowe i ilościowe winny być zgłaszane Wykonawcy niezwłocznie, </w:t>
      </w:r>
      <w:r w:rsidR="00E06715">
        <w:rPr>
          <w:sz w:val="22"/>
          <w:szCs w:val="22"/>
        </w:rPr>
        <w:t>w formie pisemnej</w:t>
      </w:r>
      <w:r>
        <w:rPr>
          <w:sz w:val="22"/>
          <w:szCs w:val="22"/>
        </w:rPr>
        <w:t>,</w:t>
      </w:r>
      <w:r w:rsidR="00E06715">
        <w:rPr>
          <w:sz w:val="22"/>
          <w:szCs w:val="22"/>
        </w:rPr>
        <w:t xml:space="preserve"> </w:t>
      </w:r>
      <w:r>
        <w:rPr>
          <w:sz w:val="22"/>
          <w:szCs w:val="22"/>
        </w:rPr>
        <w:t>jednak</w:t>
      </w:r>
      <w:r w:rsidR="00E06715">
        <w:rPr>
          <w:sz w:val="22"/>
          <w:szCs w:val="22"/>
        </w:rPr>
        <w:t xml:space="preserve"> nie później </w:t>
      </w:r>
      <w:r>
        <w:rPr>
          <w:sz w:val="22"/>
          <w:szCs w:val="22"/>
        </w:rPr>
        <w:t>niż w terminie 3 dni od daty stwierdzenia wady.</w:t>
      </w:r>
    </w:p>
    <w:p w:rsidR="00A80E9B" w:rsidRDefault="00A80E9B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 xml:space="preserve">W przypadku dostarczenia zamawianego towaru o jakości odbiegającej od zaoferowanej, </w:t>
      </w:r>
      <w:r w:rsidRPr="00FC78C4">
        <w:rPr>
          <w:sz w:val="22"/>
          <w:szCs w:val="22"/>
        </w:rPr>
        <w:br/>
        <w:t xml:space="preserve">lub w ilości nieodpowiadającej w zamówieniu, </w:t>
      </w:r>
      <w:r w:rsidRPr="00FC78C4">
        <w:rPr>
          <w:b/>
          <w:bCs/>
          <w:sz w:val="22"/>
          <w:szCs w:val="22"/>
        </w:rPr>
        <w:t>Wykonawca</w:t>
      </w:r>
      <w:r w:rsidRPr="00FC78C4">
        <w:rPr>
          <w:sz w:val="22"/>
          <w:szCs w:val="22"/>
        </w:rPr>
        <w:t xml:space="preserve"> na żądanie </w:t>
      </w:r>
      <w:r w:rsidRPr="00FC78C4">
        <w:rPr>
          <w:b/>
          <w:bCs/>
          <w:sz w:val="22"/>
          <w:szCs w:val="22"/>
        </w:rPr>
        <w:t>Zamawiającego</w:t>
      </w:r>
      <w:r w:rsidRPr="00FC78C4">
        <w:rPr>
          <w:sz w:val="22"/>
          <w:szCs w:val="22"/>
        </w:rPr>
        <w:t>, zobowiązany jest wymienić zakwestionowany towar w terminie 3 dni kalendarzowych,</w:t>
      </w:r>
      <w:r w:rsidRPr="00FC78C4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W ramach niniejszej umowy Wykonawca dzierżawi dystrybutor –na cały okres obowiązywania niniejszej umowy i dostarczy go oraz zamontuje w terminie pierwszej dostawy.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Wykonawca zobowiązuje się przeprowadzić co 6 miesięcy (licząc od dnia</w:t>
      </w:r>
      <w:r w:rsidR="00E06715">
        <w:rPr>
          <w:sz w:val="22"/>
          <w:szCs w:val="22"/>
        </w:rPr>
        <w:t xml:space="preserve"> dostarczenia dystrybutora</w:t>
      </w:r>
      <w:r w:rsidRPr="00FC78C4">
        <w:rPr>
          <w:sz w:val="22"/>
          <w:szCs w:val="22"/>
        </w:rPr>
        <w:t>)</w:t>
      </w:r>
      <w:r w:rsidR="00E06715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t>sanityzację dzierżawionego urządzenia.</w:t>
      </w:r>
      <w:r w:rsidR="00FB2C67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t>Termin sanityzacji zostanie ustalony przez strony w formie pisemnej</w:t>
      </w:r>
      <w:r w:rsidR="00FC78C4">
        <w:rPr>
          <w:sz w:val="22"/>
          <w:szCs w:val="22"/>
        </w:rPr>
        <w:t>.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 xml:space="preserve">W okresie obowiązywania niniejszej umowy Wykonawca w ramach wynagrodzenia o którym mowa </w:t>
      </w:r>
      <w:r w:rsidRPr="00FC78C4">
        <w:rPr>
          <w:b/>
          <w:sz w:val="22"/>
          <w:szCs w:val="22"/>
        </w:rPr>
        <w:t xml:space="preserve">§ </w:t>
      </w:r>
      <w:r w:rsidR="0094793E" w:rsidRPr="00FC78C4">
        <w:rPr>
          <w:sz w:val="22"/>
          <w:szCs w:val="22"/>
        </w:rPr>
        <w:t>1 ust 1</w:t>
      </w:r>
      <w:r w:rsidRPr="00FC78C4">
        <w:rPr>
          <w:sz w:val="22"/>
          <w:szCs w:val="22"/>
        </w:rPr>
        <w:t xml:space="preserve"> umowy zobowiązuje się do okresowego serwisowania oraz usuwania awarii zainstalowanego dystrybutora</w:t>
      </w:r>
      <w:r w:rsidR="00FC78C4">
        <w:rPr>
          <w:sz w:val="22"/>
          <w:szCs w:val="22"/>
        </w:rPr>
        <w:t>.</w:t>
      </w:r>
    </w:p>
    <w:p w:rsidR="00A80E9B" w:rsidRPr="00FC78C4" w:rsidRDefault="00A80E9B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b/>
          <w:sz w:val="22"/>
          <w:szCs w:val="22"/>
        </w:rPr>
        <w:t>Zamawiający</w:t>
      </w:r>
      <w:r w:rsidRPr="00FC78C4">
        <w:rPr>
          <w:sz w:val="22"/>
          <w:szCs w:val="22"/>
        </w:rPr>
        <w:t xml:space="preserve"> zastrzega możliwość zmniejszenia zakupu ilości określonych w załączniku </w:t>
      </w:r>
      <w:r w:rsidRPr="00FC78C4">
        <w:rPr>
          <w:sz w:val="22"/>
          <w:szCs w:val="22"/>
        </w:rPr>
        <w:br/>
        <w:t>nr</w:t>
      </w:r>
      <w:r w:rsidR="0064665A">
        <w:rPr>
          <w:sz w:val="22"/>
          <w:szCs w:val="22"/>
        </w:rPr>
        <w:t xml:space="preserve"> 1 do umowy, nie więcej niż o 25 </w:t>
      </w:r>
      <w:r w:rsidRPr="00FC78C4">
        <w:rPr>
          <w:sz w:val="22"/>
          <w:szCs w:val="22"/>
        </w:rPr>
        <w:t xml:space="preserve">% </w:t>
      </w:r>
      <w:r w:rsidR="00F71DFA" w:rsidRPr="00FC78C4">
        <w:rPr>
          <w:sz w:val="22"/>
          <w:szCs w:val="22"/>
        </w:rPr>
        <w:t>łącznej ilości asortymentu</w:t>
      </w:r>
      <w:r w:rsidRPr="00FC78C4">
        <w:rPr>
          <w:sz w:val="22"/>
          <w:szCs w:val="22"/>
        </w:rPr>
        <w:t xml:space="preserve">. Rozliczenie nastąpi proporcjonalnie do ilości zamawianego towaru. Z tego tytułu nie służą </w:t>
      </w:r>
      <w:r w:rsidRPr="00FC78C4">
        <w:rPr>
          <w:b/>
          <w:sz w:val="22"/>
          <w:szCs w:val="22"/>
        </w:rPr>
        <w:t>Wykonawcy</w:t>
      </w:r>
      <w:r w:rsidRPr="00FC78C4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br/>
        <w:t xml:space="preserve">do </w:t>
      </w:r>
      <w:r w:rsidRPr="00FC78C4">
        <w:rPr>
          <w:b/>
          <w:sz w:val="22"/>
          <w:szCs w:val="22"/>
        </w:rPr>
        <w:t>Zamawiającego</w:t>
      </w:r>
      <w:r w:rsidRPr="00FC78C4">
        <w:rPr>
          <w:sz w:val="22"/>
          <w:szCs w:val="22"/>
        </w:rPr>
        <w:t xml:space="preserve"> jakiekolwiek roszczenia.</w:t>
      </w:r>
    </w:p>
    <w:p w:rsidR="00A80E9B" w:rsidRPr="003A4D22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813FFD">
        <w:rPr>
          <w:sz w:val="22"/>
          <w:szCs w:val="22"/>
        </w:rPr>
        <w:t xml:space="preserve">Sprzedaż wraz z dostawą uznaje się za kompletną w przypadku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</w:t>
      </w:r>
      <w:r w:rsidR="00E06715">
        <w:rPr>
          <w:sz w:val="22"/>
          <w:szCs w:val="22"/>
        </w:rPr>
        <w:t>otu umowy i dostarczenia faktur</w:t>
      </w:r>
      <w:r w:rsidRPr="00813FFD">
        <w:rPr>
          <w:sz w:val="22"/>
          <w:szCs w:val="22"/>
        </w:rPr>
        <w:t>.</w:t>
      </w:r>
      <w:r w:rsidRPr="003A4D22">
        <w:rPr>
          <w:sz w:val="22"/>
          <w:szCs w:val="22"/>
        </w:rPr>
        <w:t xml:space="preserve"> </w:t>
      </w:r>
    </w:p>
    <w:p w:rsidR="00A80E9B" w:rsidRPr="00FF7264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A80E9B" w:rsidRPr="00FF7264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 xml:space="preserve">Na fakturze Wykonawca powoła się na numer niniejszej umowy.  </w:t>
      </w:r>
    </w:p>
    <w:p w:rsidR="00A80E9B" w:rsidRPr="00813FFD" w:rsidRDefault="00A80E9B" w:rsidP="00A80E9B">
      <w:pPr>
        <w:widowControl w:val="0"/>
        <w:spacing w:before="120"/>
        <w:ind w:left="340"/>
        <w:jc w:val="both"/>
        <w:rPr>
          <w:sz w:val="22"/>
          <w:szCs w:val="22"/>
        </w:rPr>
      </w:pPr>
    </w:p>
    <w:p w:rsidR="00A80E9B" w:rsidRPr="00813FFD" w:rsidRDefault="00A80E9B" w:rsidP="00A80E9B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A80E9B" w:rsidRPr="00813FFD" w:rsidRDefault="00A80E9B" w:rsidP="00C32DB6">
      <w:pPr>
        <w:numPr>
          <w:ilvl w:val="0"/>
          <w:numId w:val="27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8E63B7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 </w:t>
      </w:r>
      <w:r w:rsidR="002B56A1">
        <w:rPr>
          <w:b/>
          <w:sz w:val="22"/>
          <w:szCs w:val="22"/>
        </w:rPr>
        <w:t>…….</w:t>
      </w:r>
      <w:r w:rsidR="008E63B7">
        <w:rPr>
          <w:b/>
          <w:sz w:val="22"/>
          <w:szCs w:val="22"/>
        </w:rPr>
        <w:t xml:space="preserve"> 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A80E9B" w:rsidRPr="00813FFD" w:rsidRDefault="00A80E9B" w:rsidP="00C32DB6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A80E9B" w:rsidRPr="00813FFD" w:rsidRDefault="00A80E9B" w:rsidP="00C32DB6">
      <w:pPr>
        <w:widowControl w:val="0"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lastRenderedPageBreak/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</w:t>
      </w:r>
      <w:r w:rsidR="00F71DFA">
        <w:rPr>
          <w:sz w:val="22"/>
          <w:szCs w:val="22"/>
        </w:rPr>
        <w:t>zególności: koszt towaru, koszt</w:t>
      </w:r>
      <w:r w:rsidRPr="00813FFD">
        <w:rPr>
          <w:sz w:val="22"/>
          <w:szCs w:val="22"/>
        </w:rPr>
        <w:t xml:space="preserve">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</w:t>
      </w:r>
      <w:r w:rsidR="00401EA8">
        <w:rPr>
          <w:sz w:val="22"/>
          <w:szCs w:val="22"/>
        </w:rPr>
        <w:t xml:space="preserve">ie, podatek od towarów i usług. </w:t>
      </w:r>
    </w:p>
    <w:p w:rsidR="00A80E9B" w:rsidRPr="00813FFD" w:rsidRDefault="00A80E9B" w:rsidP="00C32DB6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A80E9B" w:rsidRDefault="00A80E9B" w:rsidP="00C32DB6">
      <w:pPr>
        <w:numPr>
          <w:ilvl w:val="0"/>
          <w:numId w:val="27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</w:t>
      </w:r>
      <w:r w:rsidR="00CC6FBA">
        <w:rPr>
          <w:sz w:val="22"/>
          <w:szCs w:val="22"/>
        </w:rPr>
        <w:t>w ciągu 7 dni od daty poszczególnej dostawy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A80E9B" w:rsidRPr="00FF7264" w:rsidRDefault="00A80E9B" w:rsidP="00C32DB6">
      <w:pPr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A80E9B" w:rsidRPr="00556701" w:rsidRDefault="00A80E9B" w:rsidP="00A80E9B">
      <w:pPr>
        <w:spacing w:before="120"/>
        <w:jc w:val="both"/>
        <w:rPr>
          <w:sz w:val="16"/>
          <w:szCs w:val="16"/>
          <w:highlight w:val="yellow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A80E9B" w:rsidRPr="00813FFD" w:rsidRDefault="00A80E9B" w:rsidP="00A80E9B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 w:rsidR="00E7583E" w:rsidRPr="002F5B7A">
        <w:rPr>
          <w:sz w:val="22"/>
          <w:szCs w:val="22"/>
        </w:rPr>
        <w:t>od umowy</w:t>
      </w:r>
      <w:r w:rsidR="00E75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</w:t>
      </w:r>
      <w:r w:rsidR="00841AEA" w:rsidRPr="00B7104C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 z  przyczyn leżących po stronie Wykonawc</w:t>
      </w:r>
      <w:r w:rsidR="00F71DFA">
        <w:rPr>
          <w:sz w:val="22"/>
          <w:szCs w:val="22"/>
        </w:rPr>
        <w:t>y w wysokości 10% łącznej kwoty</w:t>
      </w:r>
      <w:r>
        <w:rPr>
          <w:sz w:val="22"/>
          <w:szCs w:val="22"/>
        </w:rPr>
        <w:t xml:space="preserve"> brutto.</w:t>
      </w:r>
    </w:p>
    <w:p w:rsidR="003D27B8" w:rsidRDefault="00A80E9B" w:rsidP="003D27B8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za opóźnieni</w:t>
      </w:r>
      <w:r w:rsidR="00896A3D">
        <w:rPr>
          <w:sz w:val="22"/>
          <w:szCs w:val="22"/>
        </w:rPr>
        <w:t>a</w:t>
      </w:r>
      <w:r w:rsidR="003D27B8">
        <w:rPr>
          <w:sz w:val="22"/>
          <w:szCs w:val="22"/>
        </w:rPr>
        <w:t xml:space="preserve"> w </w:t>
      </w:r>
      <w:r w:rsidR="00E06715">
        <w:rPr>
          <w:sz w:val="22"/>
          <w:szCs w:val="22"/>
        </w:rPr>
        <w:t>dostarczeniu partii towaru</w:t>
      </w:r>
      <w:r w:rsidR="00F835CC">
        <w:rPr>
          <w:sz w:val="22"/>
          <w:szCs w:val="22"/>
        </w:rPr>
        <w:t>,</w:t>
      </w:r>
      <w:r w:rsidR="00E06715">
        <w:rPr>
          <w:sz w:val="22"/>
          <w:szCs w:val="22"/>
        </w:rPr>
        <w:t xml:space="preserve"> </w:t>
      </w:r>
      <w:r w:rsidR="00F835CC">
        <w:rPr>
          <w:sz w:val="22"/>
          <w:szCs w:val="22"/>
        </w:rPr>
        <w:t xml:space="preserve">w terminie określonym </w:t>
      </w:r>
      <w:r w:rsidR="00401EA8">
        <w:rPr>
          <w:sz w:val="22"/>
          <w:szCs w:val="22"/>
        </w:rPr>
        <w:t xml:space="preserve">§1 ust </w:t>
      </w:r>
      <w:r w:rsidR="00297652">
        <w:rPr>
          <w:sz w:val="22"/>
          <w:szCs w:val="22"/>
        </w:rPr>
        <w:t xml:space="preserve">2 </w:t>
      </w:r>
      <w:r w:rsidR="00CC6FBA">
        <w:rPr>
          <w:sz w:val="22"/>
          <w:szCs w:val="22"/>
        </w:rPr>
        <w:t>i 3</w:t>
      </w:r>
      <w:r w:rsidR="003D27B8">
        <w:rPr>
          <w:sz w:val="22"/>
          <w:szCs w:val="22"/>
        </w:rPr>
        <w:t xml:space="preserve">oraz z  tytułu opóźnienia  w dostarczeniu dystrybutora w terminie określonym </w:t>
      </w:r>
      <w:r w:rsidR="003D27B8" w:rsidRPr="00813FFD">
        <w:rPr>
          <w:b/>
          <w:sz w:val="22"/>
          <w:szCs w:val="22"/>
        </w:rPr>
        <w:t>§</w:t>
      </w:r>
      <w:r w:rsidR="003D27B8">
        <w:rPr>
          <w:b/>
          <w:sz w:val="22"/>
          <w:szCs w:val="22"/>
        </w:rPr>
        <w:t xml:space="preserve"> </w:t>
      </w:r>
      <w:r w:rsidR="003D27B8" w:rsidRPr="00FC78C4">
        <w:rPr>
          <w:sz w:val="22"/>
          <w:szCs w:val="22"/>
        </w:rPr>
        <w:t>2</w:t>
      </w:r>
      <w:r w:rsidR="003D27B8">
        <w:rPr>
          <w:b/>
          <w:sz w:val="22"/>
          <w:szCs w:val="22"/>
        </w:rPr>
        <w:t xml:space="preserve"> </w:t>
      </w:r>
      <w:r w:rsidR="003D27B8" w:rsidRPr="003D27B8">
        <w:rPr>
          <w:sz w:val="22"/>
          <w:szCs w:val="22"/>
        </w:rPr>
        <w:t xml:space="preserve">ust </w:t>
      </w:r>
      <w:r w:rsidR="006E73B4">
        <w:rPr>
          <w:sz w:val="22"/>
          <w:szCs w:val="22"/>
        </w:rPr>
        <w:t>7</w:t>
      </w:r>
      <w:r w:rsidRPr="00813FFD">
        <w:rPr>
          <w:color w:val="000000"/>
          <w:sz w:val="22"/>
          <w:szCs w:val="22"/>
        </w:rPr>
        <w:t xml:space="preserve"> </w:t>
      </w:r>
      <w:r w:rsidR="00645B83">
        <w:rPr>
          <w:sz w:val="22"/>
          <w:szCs w:val="22"/>
        </w:rPr>
        <w:t>w wysokości 50 zł za każdy dzień opóźnienia.</w:t>
      </w:r>
    </w:p>
    <w:p w:rsidR="006E73B4" w:rsidRPr="006E73B4" w:rsidRDefault="006E73B4" w:rsidP="006E73B4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za </w:t>
      </w:r>
      <w:r>
        <w:rPr>
          <w:sz w:val="22"/>
          <w:szCs w:val="22"/>
        </w:rPr>
        <w:t>brak sanityzacji w określonym terminie ustalonym przez Zamawiającego w wysokości 50 zł za każdy dzień opóźnienia.</w:t>
      </w:r>
    </w:p>
    <w:p w:rsidR="00A80E9B" w:rsidRDefault="00A80E9B" w:rsidP="000039C2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na rzecz Zamawiającego za wykonanie przedmiotu umowy.</w:t>
      </w:r>
    </w:p>
    <w:p w:rsidR="00A80E9B" w:rsidRPr="00F71DFA" w:rsidRDefault="00A80E9B" w:rsidP="00F71DFA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F71DFA">
        <w:rPr>
          <w:sz w:val="22"/>
          <w:szCs w:val="22"/>
        </w:rPr>
        <w:t xml:space="preserve">Zamawiający zastrzega sobie prawo dochodzenia odszkodowania na zasadach ogólnych, </w:t>
      </w:r>
      <w:r w:rsidR="000039C2" w:rsidRPr="00F71DFA">
        <w:rPr>
          <w:sz w:val="22"/>
          <w:szCs w:val="22"/>
        </w:rPr>
        <w:t xml:space="preserve"> </w:t>
      </w:r>
      <w:r w:rsidRPr="00F71DFA">
        <w:rPr>
          <w:sz w:val="22"/>
          <w:szCs w:val="22"/>
        </w:rPr>
        <w:t>do wysokości rzeczywiście poniesionej szkody w syt</w:t>
      </w:r>
      <w:r w:rsidR="00F71DFA">
        <w:rPr>
          <w:sz w:val="22"/>
          <w:szCs w:val="22"/>
        </w:rPr>
        <w:t xml:space="preserve">uacji gdy wysokość zastrzeżonej </w:t>
      </w:r>
      <w:r w:rsidRPr="00F71DFA">
        <w:rPr>
          <w:sz w:val="22"/>
          <w:szCs w:val="22"/>
        </w:rPr>
        <w:t xml:space="preserve">kary </w:t>
      </w:r>
      <w:r w:rsidR="000039C2" w:rsidRPr="00F71DFA">
        <w:rPr>
          <w:sz w:val="22"/>
          <w:szCs w:val="22"/>
        </w:rPr>
        <w:t xml:space="preserve">                            </w:t>
      </w:r>
      <w:r w:rsidRPr="00F71DFA">
        <w:rPr>
          <w:sz w:val="22"/>
          <w:szCs w:val="22"/>
        </w:rPr>
        <w:t xml:space="preserve">nie pokryje jej wysokości. </w:t>
      </w:r>
    </w:p>
    <w:p w:rsidR="00A80E9B" w:rsidRPr="00556701" w:rsidRDefault="00A80E9B" w:rsidP="00A80E9B">
      <w:pPr>
        <w:spacing w:before="120"/>
        <w:ind w:left="340"/>
        <w:jc w:val="both"/>
        <w:rPr>
          <w:b/>
          <w:sz w:val="10"/>
          <w:szCs w:val="10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A80E9B" w:rsidRPr="00813FFD" w:rsidRDefault="00A80E9B" w:rsidP="00C32DB6">
      <w:pPr>
        <w:keepNext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A112A5" w:rsidRPr="00592189" w:rsidRDefault="00A80E9B" w:rsidP="00C32DB6">
      <w:pPr>
        <w:keepNext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A80E9B" w:rsidRPr="00813FFD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A80E9B" w:rsidRPr="00813FFD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A80E9B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676E6" w:rsidRDefault="005676E6" w:rsidP="005676E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5676E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5676E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5676E6">
        <w:rPr>
          <w:sz w:val="22"/>
          <w:szCs w:val="22"/>
        </w:rPr>
        <w:br/>
        <w:t xml:space="preserve">iż składniki mineralne oraz gatunek wody będzie nie gorszy  niż określony w opisie </w:t>
      </w:r>
      <w:r w:rsidRPr="005676E6">
        <w:rPr>
          <w:sz w:val="22"/>
          <w:szCs w:val="22"/>
        </w:rPr>
        <w:lastRenderedPageBreak/>
        <w:t xml:space="preserve">przedmiotu zamówienia, a Wykonawca dostarczy dokumenty potwierdzające równoważność między zamiennikiem a wzorcem. </w:t>
      </w:r>
    </w:p>
    <w:p w:rsidR="00E14D55" w:rsidRPr="005676E6" w:rsidRDefault="00E14D55" w:rsidP="005676E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</w:t>
      </w:r>
    </w:p>
    <w:p w:rsidR="00A80E9B" w:rsidRPr="00556701" w:rsidRDefault="00A80E9B" w:rsidP="005676E6">
      <w:pPr>
        <w:tabs>
          <w:tab w:val="left" w:pos="851"/>
        </w:tabs>
        <w:spacing w:before="120" w:after="120"/>
        <w:ind w:left="851"/>
        <w:jc w:val="both"/>
        <w:rPr>
          <w:sz w:val="16"/>
          <w:szCs w:val="16"/>
        </w:rPr>
      </w:pPr>
    </w:p>
    <w:p w:rsidR="003777D6" w:rsidRDefault="00A80E9B" w:rsidP="00FC78C4">
      <w:pPr>
        <w:pStyle w:val="Akapitzlist1"/>
        <w:numPr>
          <w:ilvl w:val="0"/>
          <w:numId w:val="28"/>
        </w:numPr>
        <w:tabs>
          <w:tab w:val="left" w:pos="851"/>
        </w:tabs>
        <w:jc w:val="both"/>
        <w:rPr>
          <w:sz w:val="22"/>
          <w:szCs w:val="22"/>
        </w:rPr>
      </w:pPr>
      <w:r w:rsidRPr="00FF7264">
        <w:rPr>
          <w:sz w:val="22"/>
          <w:szCs w:val="22"/>
        </w:rPr>
        <w:t xml:space="preserve">Ponadto Zamawiający zaznacza , że gdy w trakcie obowiązywania umowy nastąpi zmiana </w:t>
      </w:r>
      <w:r w:rsidR="003777D6">
        <w:rPr>
          <w:sz w:val="22"/>
          <w:szCs w:val="22"/>
        </w:rPr>
        <w:t xml:space="preserve"> </w:t>
      </w:r>
    </w:p>
    <w:p w:rsidR="003777D6" w:rsidRDefault="003777D6" w:rsidP="003777D6">
      <w:pPr>
        <w:pStyle w:val="Akapitzlist1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0E9B" w:rsidRPr="00FF7264">
        <w:rPr>
          <w:sz w:val="22"/>
          <w:szCs w:val="22"/>
        </w:rPr>
        <w:t xml:space="preserve">podatku od towarów i usług, w takim przypadku umowa nie ulegnie zmianie w zakresie </w:t>
      </w:r>
    </w:p>
    <w:p w:rsidR="00A80E9B" w:rsidRPr="00FF7264" w:rsidRDefault="003777D6" w:rsidP="003777D6">
      <w:pPr>
        <w:pStyle w:val="Akapitzlist1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0E9B" w:rsidRPr="00FF7264">
        <w:rPr>
          <w:sz w:val="22"/>
          <w:szCs w:val="22"/>
        </w:rPr>
        <w:t>wysokości ceny brutto.</w:t>
      </w:r>
    </w:p>
    <w:p w:rsidR="00A80E9B" w:rsidRPr="00FC78C4" w:rsidRDefault="00A80E9B" w:rsidP="00FC78C4">
      <w:pPr>
        <w:pStyle w:val="Akapitzlis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Strony dopuszczają możliwość zmian redakcyjnych, omyłek pisarskich oraz zmian będących</w:t>
      </w:r>
      <w:r w:rsidR="003777D6" w:rsidRPr="00FC78C4">
        <w:rPr>
          <w:sz w:val="22"/>
          <w:szCs w:val="22"/>
        </w:rPr>
        <w:t xml:space="preserve">        </w:t>
      </w:r>
      <w:r w:rsidRPr="00FC78C4">
        <w:rPr>
          <w:sz w:val="22"/>
          <w:szCs w:val="22"/>
        </w:rPr>
        <w:t xml:space="preserve">następstwem zmian danych ujawnionych w rejestrach publicznych bez konieczności sporządzania </w:t>
      </w:r>
      <w:r w:rsidR="003777D6" w:rsidRPr="00FC78C4">
        <w:rPr>
          <w:sz w:val="22"/>
          <w:szCs w:val="22"/>
        </w:rPr>
        <w:t xml:space="preserve">  </w:t>
      </w:r>
      <w:r w:rsidRPr="00FC78C4">
        <w:rPr>
          <w:sz w:val="22"/>
          <w:szCs w:val="22"/>
        </w:rPr>
        <w:t>aneksu.</w:t>
      </w:r>
    </w:p>
    <w:p w:rsidR="00A80E9B" w:rsidRPr="00813FFD" w:rsidRDefault="00A80E9B" w:rsidP="00A80E9B">
      <w:pPr>
        <w:spacing w:before="120"/>
        <w:ind w:left="340"/>
        <w:jc w:val="both"/>
        <w:rPr>
          <w:b/>
          <w:sz w:val="22"/>
          <w:szCs w:val="22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F71DFA" w:rsidRPr="00916D47" w:rsidRDefault="00F71DFA" w:rsidP="00C32DB6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uprawnienia do odstąpienia od umowy przysługującego Zamawiającemu na podstawie przepisów księgi III tytułu VII kodeksu cywilnego, Zamawiający zastrzega sobie prawo odstąpienia od umowy</w:t>
      </w:r>
      <w:r w:rsidR="002B56A1">
        <w:rPr>
          <w:sz w:val="22"/>
          <w:szCs w:val="22"/>
        </w:rPr>
        <w:t xml:space="preserve"> </w:t>
      </w:r>
      <w:r>
        <w:rPr>
          <w:sz w:val="22"/>
          <w:szCs w:val="22"/>
        </w:rPr>
        <w:t>(lub od jej części) w terminie 30 dni od dnia zaistnienia następujących okoliczności:</w:t>
      </w:r>
    </w:p>
    <w:p w:rsidR="00A80E9B" w:rsidRPr="00813FFD" w:rsidRDefault="00A80E9B" w:rsidP="00C32DB6">
      <w:pPr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A80E9B" w:rsidRPr="00813FFD" w:rsidRDefault="00A80E9B" w:rsidP="00C32DB6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 xml:space="preserve">, </w:t>
      </w:r>
    </w:p>
    <w:p w:rsidR="00A80E9B" w:rsidRDefault="00A80E9B" w:rsidP="00C32DB6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A80E9B" w:rsidRDefault="00A80E9B" w:rsidP="00C32DB6">
      <w:pPr>
        <w:widowControl w:val="0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zaistnienia istotnej </w:t>
      </w:r>
      <w:bookmarkStart w:id="0" w:name="_GoBack"/>
      <w:bookmarkEnd w:id="0"/>
      <w:r w:rsidRPr="00813FFD">
        <w:rPr>
          <w:sz w:val="22"/>
          <w:szCs w:val="22"/>
        </w:rPr>
        <w:t xml:space="preserve"> zmiany okoliczności powodującej, że wykonanie umowy nie leży w interesie publicznym, czego nie można było przewidzieć w chwili zawarcia umowy</w:t>
      </w:r>
      <w:r>
        <w:rPr>
          <w:sz w:val="22"/>
          <w:szCs w:val="22"/>
        </w:rPr>
        <w:t>, zamawiający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9054F8" w:rsidRPr="003D7256" w:rsidRDefault="009054F8" w:rsidP="00C32DB6">
      <w:pPr>
        <w:pStyle w:val="Akapitzlist"/>
        <w:widowControl w:val="0"/>
        <w:numPr>
          <w:ilvl w:val="0"/>
          <w:numId w:val="31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9054F8" w:rsidRDefault="009054F8" w:rsidP="009054F8">
      <w:pPr>
        <w:widowControl w:val="0"/>
        <w:spacing w:before="120" w:after="120"/>
        <w:ind w:left="360"/>
        <w:jc w:val="both"/>
        <w:rPr>
          <w:sz w:val="22"/>
          <w:szCs w:val="22"/>
        </w:rPr>
      </w:pPr>
    </w:p>
    <w:p w:rsidR="005B61BB" w:rsidRDefault="005B61BB" w:rsidP="005B61BB">
      <w:pPr>
        <w:widowControl w:val="0"/>
        <w:spacing w:before="120" w:after="120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813FF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7 Okres trwania umowy </w:t>
      </w:r>
    </w:p>
    <w:p w:rsidR="005B61BB" w:rsidRPr="00E14D55" w:rsidRDefault="00E14D55" w:rsidP="005B61BB">
      <w:pPr>
        <w:widowControl w:val="0"/>
        <w:spacing w:before="120" w:after="120"/>
        <w:jc w:val="both"/>
        <w:rPr>
          <w:sz w:val="22"/>
          <w:szCs w:val="22"/>
        </w:rPr>
      </w:pPr>
      <w:r w:rsidRPr="00E14D55">
        <w:rPr>
          <w:sz w:val="22"/>
          <w:szCs w:val="22"/>
        </w:rPr>
        <w:t xml:space="preserve">1. </w:t>
      </w:r>
      <w:r w:rsidR="005B61BB" w:rsidRPr="00E14D55">
        <w:rPr>
          <w:sz w:val="22"/>
          <w:szCs w:val="22"/>
        </w:rPr>
        <w:t>Ninie</w:t>
      </w:r>
      <w:r w:rsidR="0085476F" w:rsidRPr="00E14D55">
        <w:rPr>
          <w:sz w:val="22"/>
          <w:szCs w:val="22"/>
        </w:rPr>
        <w:t xml:space="preserve">jsza umowa zostaje zawarta na 24 miesiące </w:t>
      </w:r>
      <w:r w:rsidR="005B61BB" w:rsidRPr="00E14D55">
        <w:rPr>
          <w:sz w:val="22"/>
          <w:szCs w:val="22"/>
        </w:rPr>
        <w:t>od dnia jej podpisania albo do wyczerpania kwoty umowy brutto.</w:t>
      </w:r>
    </w:p>
    <w:p w:rsidR="00E14D55" w:rsidRPr="005B61BB" w:rsidRDefault="00E14D55" w:rsidP="005B61BB">
      <w:pPr>
        <w:widowControl w:val="0"/>
        <w:spacing w:before="120" w:after="120"/>
        <w:jc w:val="both"/>
        <w:rPr>
          <w:sz w:val="22"/>
          <w:szCs w:val="22"/>
        </w:rPr>
      </w:pPr>
      <w:r w:rsidRPr="00E14D55">
        <w:rPr>
          <w:sz w:val="22"/>
          <w:szCs w:val="22"/>
        </w:rPr>
        <w:t>2. W przypadku wyczerpania kwoty, o której mowa § 1</w:t>
      </w:r>
      <w:r>
        <w:rPr>
          <w:sz w:val="22"/>
          <w:szCs w:val="22"/>
        </w:rPr>
        <w:t>ust.1 przed datą określoną w § 1 ust 2</w:t>
      </w:r>
      <w:r w:rsidRPr="00E14D55">
        <w:rPr>
          <w:sz w:val="22"/>
          <w:szCs w:val="22"/>
        </w:rPr>
        <w:t xml:space="preserve"> termin realizacji ulega skróceniu i niniejsza umowa wygasa w dniu wyczerpania kwoty. </w:t>
      </w:r>
      <w:r w:rsidRPr="00E14D55">
        <w:rPr>
          <w:sz w:val="22"/>
          <w:szCs w:val="22"/>
        </w:rPr>
        <w:br/>
        <w:t xml:space="preserve">3.  W przypadku upływu terminu określonego w </w:t>
      </w:r>
      <w:r>
        <w:rPr>
          <w:sz w:val="22"/>
          <w:szCs w:val="22"/>
        </w:rPr>
        <w:t>§ 1 ust 2</w:t>
      </w:r>
      <w:r w:rsidRPr="00E14D55">
        <w:rPr>
          <w:sz w:val="22"/>
          <w:szCs w:val="22"/>
        </w:rPr>
        <w:t xml:space="preserve"> i nie wyczerpania kwoty określonej </w:t>
      </w:r>
      <w:r w:rsidRPr="00E14D55">
        <w:rPr>
          <w:sz w:val="22"/>
          <w:szCs w:val="22"/>
        </w:rPr>
        <w:br/>
        <w:t xml:space="preserve">w § 1 ust.1 umowa </w:t>
      </w:r>
      <w:r>
        <w:rPr>
          <w:sz w:val="22"/>
          <w:szCs w:val="22"/>
        </w:rPr>
        <w:t>wygasa w terminie określonym § 1 ust 2</w:t>
      </w:r>
      <w:r w:rsidRPr="00E14D55">
        <w:rPr>
          <w:sz w:val="22"/>
          <w:szCs w:val="22"/>
        </w:rPr>
        <w:t xml:space="preserve"> . </w:t>
      </w:r>
      <w:r w:rsidRPr="00E14D55">
        <w:rPr>
          <w:sz w:val="22"/>
          <w:szCs w:val="22"/>
        </w:rPr>
        <w:br/>
        <w:t xml:space="preserve">4.  W razie wyczerpania kwoty określonej § 1 </w:t>
      </w:r>
      <w:r>
        <w:rPr>
          <w:sz w:val="22"/>
          <w:szCs w:val="22"/>
        </w:rPr>
        <w:t>ust.1 przed datą określoną w § 1 ust 2</w:t>
      </w:r>
      <w:r w:rsidRPr="00E14D55">
        <w:rPr>
          <w:sz w:val="22"/>
          <w:szCs w:val="22"/>
        </w:rPr>
        <w:t xml:space="preserve"> Wykonawcy nie przysługuje roszczenie odszkodowawcze z tytułu skrócenia okresu trwania umowy.</w:t>
      </w:r>
      <w:r w:rsidRPr="00E14D55">
        <w:rPr>
          <w:sz w:val="22"/>
          <w:szCs w:val="22"/>
        </w:rPr>
        <w:br/>
        <w:t xml:space="preserve">5.  W razie upływu terminu obowiązywania umowy i nie wyczerpania kwoty określonej </w:t>
      </w:r>
      <w:r w:rsidRPr="00E14D55">
        <w:rPr>
          <w:sz w:val="22"/>
          <w:szCs w:val="22"/>
        </w:rPr>
        <w:br/>
        <w:t>w § 1</w:t>
      </w:r>
      <w:r>
        <w:rPr>
          <w:sz w:val="22"/>
          <w:szCs w:val="22"/>
        </w:rPr>
        <w:t xml:space="preserve"> ust.2</w:t>
      </w:r>
      <w:r w:rsidRPr="00E14D55">
        <w:rPr>
          <w:sz w:val="22"/>
          <w:szCs w:val="22"/>
        </w:rPr>
        <w:t xml:space="preserve"> Wykonawcy nie przysługuje roszczenie odszkodowawcze.</w:t>
      </w:r>
      <w:r w:rsidRPr="00E14D55">
        <w:rPr>
          <w:sz w:val="22"/>
          <w:szCs w:val="22"/>
        </w:rPr>
        <w:br/>
        <w:t>6 .Realizacja umowy nastąpi zgodnie z postanowieniami zawartymi w załączniku nr 1 do</w:t>
      </w:r>
      <w:r>
        <w:t xml:space="preserve"> Umowy.</w:t>
      </w:r>
      <w:r>
        <w:br/>
      </w:r>
    </w:p>
    <w:p w:rsidR="005B61BB" w:rsidRDefault="005B61BB" w:rsidP="009054F8">
      <w:pPr>
        <w:widowControl w:val="0"/>
        <w:spacing w:before="120" w:after="120"/>
        <w:ind w:left="360"/>
        <w:jc w:val="both"/>
        <w:rPr>
          <w:sz w:val="22"/>
          <w:szCs w:val="22"/>
        </w:rPr>
      </w:pPr>
    </w:p>
    <w:p w:rsidR="00A80E9B" w:rsidRPr="00813FFD" w:rsidRDefault="00D46002" w:rsidP="00D46002">
      <w:pPr>
        <w:keepNext/>
        <w:spacing w:before="120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C6FBA">
        <w:rPr>
          <w:b/>
          <w:sz w:val="22"/>
          <w:szCs w:val="22"/>
        </w:rPr>
        <w:t>§ 8</w:t>
      </w:r>
      <w:r w:rsidR="00A80E9B" w:rsidRPr="00813FFD">
        <w:rPr>
          <w:b/>
          <w:sz w:val="22"/>
          <w:szCs w:val="22"/>
        </w:rPr>
        <w:t xml:space="preserve"> Rozstrzyganie sporów</w:t>
      </w:r>
    </w:p>
    <w:p w:rsidR="00A80E9B" w:rsidRPr="00813FFD" w:rsidRDefault="00A80E9B" w:rsidP="00C32DB6">
      <w:pPr>
        <w:pStyle w:val="Konspn"/>
        <w:numPr>
          <w:ilvl w:val="0"/>
          <w:numId w:val="2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A80E9B" w:rsidRPr="00813FFD" w:rsidRDefault="00A80E9B" w:rsidP="00C32DB6">
      <w:pPr>
        <w:pStyle w:val="Konspn"/>
        <w:numPr>
          <w:ilvl w:val="0"/>
          <w:numId w:val="2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lastRenderedPageBreak/>
        <w:t>W sprawach nieuregulowanych niniejszą umową mają zastosowanie właściwe przepisy Kodeksu Cywilnego.</w:t>
      </w:r>
    </w:p>
    <w:p w:rsidR="00A80E9B" w:rsidRDefault="00A80E9B" w:rsidP="00A80E9B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A80E9B" w:rsidRPr="00813FFD" w:rsidRDefault="00CC6FBA" w:rsidP="00A80E9B">
      <w:pPr>
        <w:keepNext/>
        <w:spacing w:before="12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 </w:t>
      </w:r>
      <w:r w:rsidR="00A80E9B" w:rsidRPr="00813FFD">
        <w:rPr>
          <w:b/>
          <w:sz w:val="22"/>
          <w:szCs w:val="22"/>
        </w:rPr>
        <w:t>Postanowienia ogólne</w:t>
      </w:r>
    </w:p>
    <w:p w:rsidR="00A80E9B" w:rsidRPr="00813FFD" w:rsidRDefault="00A80E9B" w:rsidP="00C32DB6">
      <w:pPr>
        <w:pStyle w:val="Konspn"/>
        <w:numPr>
          <w:ilvl w:val="0"/>
          <w:numId w:val="29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A80E9B" w:rsidRPr="00813FFD" w:rsidRDefault="00A80E9B" w:rsidP="00C32DB6">
      <w:pPr>
        <w:pStyle w:val="Konspn"/>
        <w:numPr>
          <w:ilvl w:val="0"/>
          <w:numId w:val="29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A80E9B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Pr="008359FD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p w:rsidR="00D46002" w:rsidRDefault="00D46002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p w:rsidR="00D46002" w:rsidRDefault="00D46002" w:rsidP="00FC78C4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D46002" w:rsidRPr="008359FD" w:rsidRDefault="00D46002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A80E9B" w:rsidRPr="008359FD" w:rsidTr="00C06E2D">
        <w:tc>
          <w:tcPr>
            <w:tcW w:w="3242" w:type="dxa"/>
          </w:tcPr>
          <w:p w:rsidR="00A80E9B" w:rsidRPr="008359FD" w:rsidRDefault="00FC78C4" w:rsidP="00FC78C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</w:t>
            </w:r>
            <w:r w:rsidR="00A80E9B"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2201" w:type="dxa"/>
          </w:tcPr>
          <w:p w:rsidR="00A80E9B" w:rsidRPr="008359FD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A80E9B" w:rsidRDefault="00A80E9B" w:rsidP="00A80E9B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A80E9B" w:rsidRPr="008359FD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</w:tr>
      <w:tr w:rsidR="00A80E9B" w:rsidRPr="00762F06" w:rsidTr="00C06E2D">
        <w:tc>
          <w:tcPr>
            <w:tcW w:w="3242" w:type="dxa"/>
          </w:tcPr>
          <w:p w:rsidR="00A80E9B" w:rsidRPr="00762F06" w:rsidRDefault="00A80E9B" w:rsidP="00A80E9B">
            <w:pPr>
              <w:jc w:val="center"/>
              <w:rPr>
                <w:sz w:val="21"/>
                <w:szCs w:val="21"/>
              </w:rPr>
            </w:pPr>
          </w:p>
          <w:p w:rsidR="00A80E9B" w:rsidRPr="00762F06" w:rsidRDefault="00A80E9B" w:rsidP="00A80E9B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2201" w:type="dxa"/>
          </w:tcPr>
          <w:p w:rsidR="00A80E9B" w:rsidRPr="00762F06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A80E9B" w:rsidRPr="00762F06" w:rsidRDefault="00A80E9B" w:rsidP="00A80E9B">
            <w:pPr>
              <w:rPr>
                <w:sz w:val="21"/>
                <w:szCs w:val="21"/>
              </w:rPr>
            </w:pPr>
          </w:p>
          <w:p w:rsidR="00A80E9B" w:rsidRPr="00762F06" w:rsidRDefault="00A80E9B" w:rsidP="00A80E9B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  <w:tr w:rsidR="00E14D55" w:rsidRPr="00762F06" w:rsidTr="00C06E2D">
        <w:tc>
          <w:tcPr>
            <w:tcW w:w="3242" w:type="dxa"/>
          </w:tcPr>
          <w:p w:rsidR="00E14D55" w:rsidRPr="00762F06" w:rsidRDefault="00E14D55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1" w:type="dxa"/>
          </w:tcPr>
          <w:p w:rsidR="00E14D55" w:rsidRPr="00762F06" w:rsidRDefault="00E14D55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E14D55" w:rsidRPr="00762F06" w:rsidRDefault="00E14D55" w:rsidP="00A80E9B">
            <w:pPr>
              <w:rPr>
                <w:sz w:val="21"/>
                <w:szCs w:val="21"/>
              </w:rPr>
            </w:pPr>
          </w:p>
        </w:tc>
      </w:tr>
    </w:tbl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C06E2D" w:rsidRPr="00D66B1D" w:rsidRDefault="00C06E2D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>Zapisy Specyfikacji Is</w:t>
      </w:r>
      <w:r>
        <w:rPr>
          <w:sz w:val="22"/>
          <w:szCs w:val="22"/>
        </w:rPr>
        <w:t xml:space="preserve">totnych Warunków Zamówienia (nr </w:t>
      </w:r>
      <w:r w:rsidRPr="00D66B1D">
        <w:rPr>
          <w:sz w:val="22"/>
          <w:szCs w:val="22"/>
        </w:rPr>
        <w:t>AG/</w:t>
      </w:r>
      <w:r>
        <w:rPr>
          <w:sz w:val="22"/>
          <w:szCs w:val="22"/>
        </w:rPr>
        <w:t>BZ/272-</w:t>
      </w:r>
      <w:r w:rsidR="00135B74">
        <w:rPr>
          <w:sz w:val="22"/>
          <w:szCs w:val="22"/>
        </w:rPr>
        <w:t>24</w:t>
      </w:r>
      <w:r>
        <w:rPr>
          <w:sz w:val="22"/>
          <w:szCs w:val="22"/>
        </w:rPr>
        <w:t xml:space="preserve">/2015) </w:t>
      </w:r>
      <w:r w:rsidRPr="00D66B1D">
        <w:rPr>
          <w:sz w:val="22"/>
          <w:szCs w:val="22"/>
        </w:rPr>
        <w:t xml:space="preserve">wraz </w:t>
      </w:r>
      <w:r>
        <w:rPr>
          <w:sz w:val="22"/>
          <w:szCs w:val="22"/>
        </w:rPr>
        <w:br/>
      </w:r>
      <w:r w:rsidRPr="00D66B1D">
        <w:rPr>
          <w:sz w:val="22"/>
          <w:szCs w:val="22"/>
        </w:rPr>
        <w:t>z załącznikami stanowiącymi jej integralną część tj.:</w:t>
      </w:r>
    </w:p>
    <w:p w:rsidR="00C06E2D" w:rsidRPr="00D66B1D" w:rsidRDefault="00C06E2D" w:rsidP="00C06E2D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Załącznik nr 1 do SIWZ – oferta wykonawcy,</w:t>
      </w:r>
    </w:p>
    <w:p w:rsidR="00C06E2D" w:rsidRPr="00D66B1D" w:rsidRDefault="00C06E2D" w:rsidP="00C06E2D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Załącznik nr 1a – opis przedmiotu zamówienia, 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2 do SIWZ – oświadczenie o spełnianiu warunków udziału w postępowaniu,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3 do SIWZ – oświadczenie dotyczące grupy kapitałowej</w:t>
      </w:r>
    </w:p>
    <w:p w:rsidR="00C06E2D" w:rsidRPr="00D66B1D" w:rsidRDefault="00C06E2D" w:rsidP="00C06E2D">
      <w:pPr>
        <w:rPr>
          <w:caps/>
          <w:sz w:val="22"/>
          <w:szCs w:val="22"/>
        </w:rPr>
      </w:pPr>
      <w:r w:rsidRPr="00D66B1D">
        <w:rPr>
          <w:sz w:val="22"/>
          <w:szCs w:val="22"/>
        </w:rPr>
        <w:t xml:space="preserve">Załącznik nr 4 do SIWZ – oświadczenie o braku podstaw do wykluczenia z postępowania </w:t>
      </w:r>
      <w:r w:rsidRPr="00D66B1D">
        <w:rPr>
          <w:sz w:val="22"/>
          <w:szCs w:val="22"/>
        </w:rPr>
        <w:br/>
        <w:t>o udzielenie zamówienia,</w:t>
      </w:r>
      <w:r w:rsidRPr="00D66B1D">
        <w:rPr>
          <w:caps/>
          <w:sz w:val="22"/>
          <w:szCs w:val="22"/>
        </w:rPr>
        <w:t xml:space="preserve"> 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5 do SIWZ - wzór umowy,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 xml:space="preserve"> </w:t>
      </w:r>
    </w:p>
    <w:p w:rsidR="00C06E2D" w:rsidRPr="00D66B1D" w:rsidRDefault="00C06E2D" w:rsidP="00C06E2D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D66B1D">
        <w:rPr>
          <w:sz w:val="22"/>
          <w:szCs w:val="22"/>
        </w:rPr>
        <w:br/>
        <w:t>przez członków komisji przetargowej poprzez złożenie podpisów w poniższej tabeli:</w:t>
      </w:r>
    </w:p>
    <w:p w:rsidR="00E20E8F" w:rsidRPr="00FC2848" w:rsidRDefault="00E20E8F" w:rsidP="00236977">
      <w:pPr>
        <w:tabs>
          <w:tab w:val="left" w:pos="541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18"/>
        <w:gridCol w:w="3005"/>
      </w:tblGrid>
      <w:tr w:rsidR="00E20E8F" w:rsidRPr="00C447DA" w:rsidTr="00E45770">
        <w:tc>
          <w:tcPr>
            <w:tcW w:w="2939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Funkcja w komisji przetargowej</w:t>
            </w: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05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Podpis</w:t>
            </w:r>
          </w:p>
        </w:tc>
      </w:tr>
      <w:tr w:rsidR="00E20E8F" w:rsidRPr="00C447DA" w:rsidTr="00E45770">
        <w:trPr>
          <w:trHeight w:val="823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Przewodniczący</w:t>
            </w: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E20E8F" w:rsidRDefault="006A25BF" w:rsidP="006A25BF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Rabenda</w:t>
            </w:r>
          </w:p>
          <w:p w:rsidR="00BF62D2" w:rsidRDefault="00BF62D2" w:rsidP="006A25BF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</w:t>
            </w:r>
          </w:p>
          <w:p w:rsidR="00BF62D2" w:rsidRPr="00C447DA" w:rsidRDefault="00C06E2D" w:rsidP="000A77B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 Zieliński</w:t>
            </w:r>
          </w:p>
        </w:tc>
        <w:tc>
          <w:tcPr>
            <w:tcW w:w="3005" w:type="dxa"/>
            <w:vMerge w:val="restart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C447DA" w:rsidTr="00E45770">
        <w:trPr>
          <w:trHeight w:val="426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</w:t>
            </w:r>
          </w:p>
        </w:tc>
        <w:tc>
          <w:tcPr>
            <w:tcW w:w="2918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0E8F" w:rsidRPr="00C447DA" w:rsidTr="00E45770">
        <w:trPr>
          <w:trHeight w:val="623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2918" w:type="dxa"/>
            <w:vMerge w:val="restart"/>
            <w:vAlign w:val="center"/>
          </w:tcPr>
          <w:p w:rsidR="00BF62D2" w:rsidRDefault="00135B74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Edyta Knia</w:t>
            </w:r>
            <w:r w:rsidR="0081154C">
              <w:rPr>
                <w:sz w:val="22"/>
                <w:szCs w:val="22"/>
              </w:rPr>
              <w:t>ź</w:t>
            </w:r>
          </w:p>
          <w:p w:rsidR="008E63B7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zastępstwie</w:t>
            </w:r>
          </w:p>
          <w:p w:rsidR="008E63B7" w:rsidRPr="00854B7E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Sobczak</w:t>
            </w:r>
          </w:p>
        </w:tc>
        <w:tc>
          <w:tcPr>
            <w:tcW w:w="3005" w:type="dxa"/>
            <w:vMerge w:val="restart"/>
            <w:vAlign w:val="center"/>
          </w:tcPr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</w:p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A5783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C447DA" w:rsidTr="00E45770">
        <w:trPr>
          <w:trHeight w:val="631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Zamówienia Publiczne</w:t>
            </w:r>
          </w:p>
        </w:tc>
        <w:tc>
          <w:tcPr>
            <w:tcW w:w="2918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0E8F" w:rsidRPr="00C447DA" w:rsidTr="00E45770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2939" w:type="dxa"/>
            <w:vAlign w:val="center"/>
          </w:tcPr>
          <w:p w:rsidR="00E20E8F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Sekretarz</w:t>
            </w:r>
          </w:p>
          <w:p w:rsidR="00E20E8F" w:rsidRPr="004810A5" w:rsidRDefault="00E20E8F" w:rsidP="00E45770">
            <w:pPr>
              <w:tabs>
                <w:tab w:val="left" w:pos="5416"/>
              </w:tabs>
              <w:spacing w:line="360" w:lineRule="auto"/>
              <w:jc w:val="center"/>
            </w:pPr>
            <w:r w:rsidRPr="004810A5">
              <w:t>Odpowiedzialny za opis przedmiotu zamówienia</w:t>
            </w:r>
          </w:p>
        </w:tc>
        <w:tc>
          <w:tcPr>
            <w:tcW w:w="2918" w:type="dxa"/>
            <w:vMerge w:val="restart"/>
            <w:vAlign w:val="center"/>
          </w:tcPr>
          <w:p w:rsidR="00E20E8F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E20E8F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0E8F" w:rsidRDefault="00C06E2D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Zwierzak</w:t>
            </w:r>
          </w:p>
          <w:p w:rsidR="00854B7E" w:rsidRDefault="00854B7E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zastępstwie </w:t>
            </w:r>
          </w:p>
          <w:p w:rsidR="00854B7E" w:rsidRDefault="00C06E2D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Katarzyna </w:t>
            </w:r>
            <w:proofErr w:type="spellStart"/>
            <w:r>
              <w:rPr>
                <w:sz w:val="22"/>
                <w:szCs w:val="22"/>
              </w:rPr>
              <w:t>Kotynia</w:t>
            </w:r>
            <w:proofErr w:type="spellEnd"/>
          </w:p>
          <w:p w:rsidR="00E20E8F" w:rsidRPr="00C447DA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16391A" w:rsidTr="00E45770">
        <w:tblPrEx>
          <w:tblCellMar>
            <w:left w:w="70" w:type="dxa"/>
            <w:right w:w="70" w:type="dxa"/>
          </w:tblCellMar>
          <w:tblLook w:val="0000"/>
        </w:tblPrEx>
        <w:trPr>
          <w:trHeight w:val="728"/>
        </w:trPr>
        <w:tc>
          <w:tcPr>
            <w:tcW w:w="2939" w:type="dxa"/>
            <w:vAlign w:val="center"/>
          </w:tcPr>
          <w:p w:rsidR="00E20E8F" w:rsidRPr="0016391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Jednostka realizująca</w:t>
            </w:r>
          </w:p>
        </w:tc>
        <w:tc>
          <w:tcPr>
            <w:tcW w:w="2918" w:type="dxa"/>
            <w:vMerge/>
            <w:vAlign w:val="center"/>
          </w:tcPr>
          <w:p w:rsidR="00E20E8F" w:rsidRPr="0016391A" w:rsidRDefault="00E20E8F" w:rsidP="00E45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16391A" w:rsidRDefault="00E20E8F" w:rsidP="00E457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5D5576" w:rsidRDefault="00E20E8F" w:rsidP="00236977">
      <w:pPr>
        <w:pStyle w:val="BodyText21"/>
        <w:tabs>
          <w:tab w:val="clear" w:pos="0"/>
        </w:tabs>
        <w:spacing w:before="40" w:after="120"/>
      </w:pPr>
    </w:p>
    <w:p w:rsidR="00E20E8F" w:rsidRDefault="00E20E8F"/>
    <w:sectPr w:rsidR="00E20E8F" w:rsidSect="009D4A4C">
      <w:footnotePr>
        <w:numFmt w:val="chicago"/>
        <w:numRestart w:val="eachSect"/>
      </w:footnotePr>
      <w:pgSz w:w="11906" w:h="16838" w:code="9"/>
      <w:pgMar w:top="141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168" w:rsidRDefault="00415168" w:rsidP="00752787">
      <w:r>
        <w:separator/>
      </w:r>
    </w:p>
  </w:endnote>
  <w:endnote w:type="continuationSeparator" w:id="0">
    <w:p w:rsidR="00415168" w:rsidRDefault="00415168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8" w:rsidRDefault="00415168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415168" w:rsidRDefault="004151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8" w:rsidRDefault="00415168" w:rsidP="009D4A4C">
    <w:pPr>
      <w:pStyle w:val="Stopka"/>
      <w:framePr w:wrap="auto" w:vAnchor="text" w:hAnchor="margin" w:xAlign="right" w:y="1"/>
      <w:rPr>
        <w:rStyle w:val="Numerstrony"/>
      </w:rPr>
    </w:pPr>
  </w:p>
  <w:p w:rsidR="00415168" w:rsidRDefault="00415168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8" w:rsidRDefault="00415168">
    <w:pPr>
      <w:pStyle w:val="Stopka"/>
      <w:jc w:val="right"/>
    </w:pPr>
  </w:p>
  <w:p w:rsidR="00415168" w:rsidRDefault="0041516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8" w:rsidRDefault="0041516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415168" w:rsidRDefault="004151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168" w:rsidRDefault="00415168" w:rsidP="00752787">
      <w:r>
        <w:separator/>
      </w:r>
    </w:p>
  </w:footnote>
  <w:footnote w:type="continuationSeparator" w:id="0">
    <w:p w:rsidR="00415168" w:rsidRDefault="00415168" w:rsidP="00752787">
      <w:r>
        <w:continuationSeparator/>
      </w:r>
    </w:p>
  </w:footnote>
  <w:footnote w:id="1">
    <w:p w:rsidR="00415168" w:rsidRPr="003E6E50" w:rsidRDefault="00415168" w:rsidP="00394147">
      <w:pPr>
        <w:pStyle w:val="Tekstprzypisudolnego"/>
        <w:rPr>
          <w:sz w:val="16"/>
          <w:szCs w:val="16"/>
        </w:rPr>
      </w:pPr>
      <w:r w:rsidRPr="003E6E50">
        <w:rPr>
          <w:rStyle w:val="Odwoanieprzypisudolnego"/>
          <w:sz w:val="16"/>
          <w:szCs w:val="16"/>
        </w:rPr>
        <w:footnoteRef/>
      </w:r>
      <w:r w:rsidRPr="003E6E5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68" w:rsidRDefault="00415168"/>
  <w:tbl>
    <w:tblPr>
      <w:tblW w:w="9180" w:type="dxa"/>
      <w:tblLayout w:type="fixed"/>
      <w:tblLook w:val="00A0"/>
    </w:tblPr>
    <w:tblGrid>
      <w:gridCol w:w="1701"/>
      <w:gridCol w:w="7479"/>
    </w:tblGrid>
    <w:tr w:rsidR="00415168" w:rsidRPr="002253F2" w:rsidTr="00964A45">
      <w:tc>
        <w:tcPr>
          <w:tcW w:w="9180" w:type="dxa"/>
          <w:gridSpan w:val="2"/>
        </w:tcPr>
        <w:p w:rsidR="00415168" w:rsidRPr="002253F2" w:rsidRDefault="00415168" w:rsidP="009D4A4C">
          <w:pPr>
            <w:jc w:val="center"/>
            <w:rPr>
              <w:rFonts w:ascii="Arial" w:hAnsi="Arial" w:cs="Arial"/>
            </w:rPr>
          </w:pPr>
        </w:p>
      </w:tc>
    </w:tr>
    <w:tr w:rsidR="00415168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415168" w:rsidRPr="002253F2" w:rsidRDefault="00415168" w:rsidP="009D4A4C">
          <w:pPr>
            <w:rPr>
              <w:noProof/>
            </w:rPr>
          </w:pPr>
        </w:p>
      </w:tc>
    </w:tr>
  </w:tbl>
  <w:p w:rsidR="00415168" w:rsidRDefault="00415168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EB2BA8"/>
    <w:multiLevelType w:val="multilevel"/>
    <w:tmpl w:val="00806DE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75879"/>
    <w:multiLevelType w:val="hybridMultilevel"/>
    <w:tmpl w:val="D03297F2"/>
    <w:lvl w:ilvl="0" w:tplc="77CA15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24D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A61DD5"/>
    <w:multiLevelType w:val="hybridMultilevel"/>
    <w:tmpl w:val="44ACCF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0D2F"/>
    <w:multiLevelType w:val="hybridMultilevel"/>
    <w:tmpl w:val="D7B2495E"/>
    <w:lvl w:ilvl="0" w:tplc="0332D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1E47DE"/>
    <w:multiLevelType w:val="hybridMultilevel"/>
    <w:tmpl w:val="A8AAEF1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D310673"/>
    <w:multiLevelType w:val="hybridMultilevel"/>
    <w:tmpl w:val="28969096"/>
    <w:lvl w:ilvl="0" w:tplc="700CD82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821645"/>
    <w:multiLevelType w:val="hybridMultilevel"/>
    <w:tmpl w:val="07CC882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B0C2A9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3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3030F7"/>
    <w:multiLevelType w:val="hybridMultilevel"/>
    <w:tmpl w:val="1C48805C"/>
    <w:lvl w:ilvl="0" w:tplc="C5F01986">
      <w:start w:val="1"/>
      <w:numFmt w:val="decimal"/>
      <w:lvlText w:val="%1."/>
      <w:lvlJc w:val="left"/>
      <w:pPr>
        <w:ind w:left="928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7">
    <w:nsid w:val="5F3F402E"/>
    <w:multiLevelType w:val="hybridMultilevel"/>
    <w:tmpl w:val="78EA4968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1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246C73"/>
    <w:multiLevelType w:val="hybridMultilevel"/>
    <w:tmpl w:val="3E106B7C"/>
    <w:lvl w:ilvl="0" w:tplc="794CE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C6D5B"/>
    <w:multiLevelType w:val="hybridMultilevel"/>
    <w:tmpl w:val="082E1640"/>
    <w:lvl w:ilvl="0" w:tplc="873A569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A10944"/>
    <w:multiLevelType w:val="hybridMultilevel"/>
    <w:tmpl w:val="D4C2B40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7"/>
  </w:num>
  <w:num w:numId="5">
    <w:abstractNumId w:val="22"/>
  </w:num>
  <w:num w:numId="6">
    <w:abstractNumId w:val="32"/>
  </w:num>
  <w:num w:numId="7">
    <w:abstractNumId w:val="47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38"/>
  </w:num>
  <w:num w:numId="13">
    <w:abstractNumId w:val="28"/>
  </w:num>
  <w:num w:numId="14">
    <w:abstractNumId w:val="48"/>
  </w:num>
  <w:num w:numId="15">
    <w:abstractNumId w:val="3"/>
  </w:num>
  <w:num w:numId="16">
    <w:abstractNumId w:val="16"/>
  </w:num>
  <w:num w:numId="17">
    <w:abstractNumId w:val="17"/>
  </w:num>
  <w:num w:numId="18">
    <w:abstractNumId w:val="41"/>
  </w:num>
  <w:num w:numId="19">
    <w:abstractNumId w:val="43"/>
  </w:num>
  <w:num w:numId="20">
    <w:abstractNumId w:val="37"/>
  </w:num>
  <w:num w:numId="21">
    <w:abstractNumId w:val="36"/>
  </w:num>
  <w:num w:numId="22">
    <w:abstractNumId w:val="21"/>
  </w:num>
  <w:num w:numId="23">
    <w:abstractNumId w:val="40"/>
  </w:num>
  <w:num w:numId="24">
    <w:abstractNumId w:val="29"/>
  </w:num>
  <w:num w:numId="25">
    <w:abstractNumId w:val="8"/>
  </w:num>
  <w:num w:numId="26">
    <w:abstractNumId w:val="44"/>
  </w:num>
  <w:num w:numId="27">
    <w:abstractNumId w:val="42"/>
  </w:num>
  <w:num w:numId="28">
    <w:abstractNumId w:val="6"/>
  </w:num>
  <w:num w:numId="29">
    <w:abstractNumId w:val="49"/>
  </w:num>
  <w:num w:numId="30">
    <w:abstractNumId w:val="34"/>
  </w:num>
  <w:num w:numId="31">
    <w:abstractNumId w:val="20"/>
  </w:num>
  <w:num w:numId="32">
    <w:abstractNumId w:val="45"/>
  </w:num>
  <w:num w:numId="33">
    <w:abstractNumId w:val="19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4"/>
  </w:num>
  <w:num w:numId="38">
    <w:abstractNumId w:val="24"/>
  </w:num>
  <w:num w:numId="39">
    <w:abstractNumId w:val="39"/>
  </w:num>
  <w:num w:numId="40">
    <w:abstractNumId w:val="46"/>
  </w:num>
  <w:num w:numId="41">
    <w:abstractNumId w:val="9"/>
  </w:num>
  <w:num w:numId="42">
    <w:abstractNumId w:val="30"/>
  </w:num>
  <w:num w:numId="43">
    <w:abstractNumId w:val="15"/>
  </w:num>
  <w:num w:numId="44">
    <w:abstractNumId w:val="25"/>
  </w:num>
  <w:num w:numId="45">
    <w:abstractNumId w:val="26"/>
  </w:num>
  <w:num w:numId="46">
    <w:abstractNumId w:val="23"/>
  </w:num>
  <w:num w:numId="47">
    <w:abstractNumId w:val="5"/>
  </w:num>
  <w:num w:numId="48">
    <w:abstractNumId w:val="50"/>
  </w:num>
  <w:num w:numId="49">
    <w:abstractNumId w:val="2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097D"/>
    <w:rsid w:val="000039C2"/>
    <w:rsid w:val="0002228E"/>
    <w:rsid w:val="0003641B"/>
    <w:rsid w:val="0007435A"/>
    <w:rsid w:val="0008796A"/>
    <w:rsid w:val="00091C76"/>
    <w:rsid w:val="00094AA0"/>
    <w:rsid w:val="000A18A4"/>
    <w:rsid w:val="000A77B6"/>
    <w:rsid w:val="000B6D2A"/>
    <w:rsid w:val="000B6DC3"/>
    <w:rsid w:val="000C727E"/>
    <w:rsid w:val="000D38FA"/>
    <w:rsid w:val="000F1A8E"/>
    <w:rsid w:val="00105B6D"/>
    <w:rsid w:val="00112F61"/>
    <w:rsid w:val="00125AA2"/>
    <w:rsid w:val="0013505C"/>
    <w:rsid w:val="00135B74"/>
    <w:rsid w:val="0013719F"/>
    <w:rsid w:val="0014008F"/>
    <w:rsid w:val="001403E2"/>
    <w:rsid w:val="001425F0"/>
    <w:rsid w:val="0016391A"/>
    <w:rsid w:val="00165777"/>
    <w:rsid w:val="00183F11"/>
    <w:rsid w:val="001A03B4"/>
    <w:rsid w:val="001B50EE"/>
    <w:rsid w:val="001C0173"/>
    <w:rsid w:val="001C43A1"/>
    <w:rsid w:val="001E72EB"/>
    <w:rsid w:val="001F164E"/>
    <w:rsid w:val="001F3E16"/>
    <w:rsid w:val="001F5568"/>
    <w:rsid w:val="002075CA"/>
    <w:rsid w:val="00223B67"/>
    <w:rsid w:val="002253F2"/>
    <w:rsid w:val="00234AFD"/>
    <w:rsid w:val="00234C78"/>
    <w:rsid w:val="00236977"/>
    <w:rsid w:val="0024602F"/>
    <w:rsid w:val="00257E34"/>
    <w:rsid w:val="00283462"/>
    <w:rsid w:val="00284E7D"/>
    <w:rsid w:val="00287F14"/>
    <w:rsid w:val="00292D03"/>
    <w:rsid w:val="0029452B"/>
    <w:rsid w:val="00294A35"/>
    <w:rsid w:val="00297652"/>
    <w:rsid w:val="002A27E8"/>
    <w:rsid w:val="002A65E3"/>
    <w:rsid w:val="002A7110"/>
    <w:rsid w:val="002B4005"/>
    <w:rsid w:val="002B56A1"/>
    <w:rsid w:val="002C0D3C"/>
    <w:rsid w:val="002C70C5"/>
    <w:rsid w:val="002D05B3"/>
    <w:rsid w:val="002D4AA7"/>
    <w:rsid w:val="002D712C"/>
    <w:rsid w:val="002E2EF9"/>
    <w:rsid w:val="002F5AD7"/>
    <w:rsid w:val="002F5B7A"/>
    <w:rsid w:val="002F753A"/>
    <w:rsid w:val="00302BE8"/>
    <w:rsid w:val="003121D9"/>
    <w:rsid w:val="0031344A"/>
    <w:rsid w:val="003170CA"/>
    <w:rsid w:val="00321926"/>
    <w:rsid w:val="00322E64"/>
    <w:rsid w:val="00343EAE"/>
    <w:rsid w:val="0034674E"/>
    <w:rsid w:val="00367CDE"/>
    <w:rsid w:val="003734E7"/>
    <w:rsid w:val="00375B7D"/>
    <w:rsid w:val="00376C1C"/>
    <w:rsid w:val="003777D6"/>
    <w:rsid w:val="0038408B"/>
    <w:rsid w:val="00384255"/>
    <w:rsid w:val="00394147"/>
    <w:rsid w:val="0039510E"/>
    <w:rsid w:val="003A0DFA"/>
    <w:rsid w:val="003A44D1"/>
    <w:rsid w:val="003A4D22"/>
    <w:rsid w:val="003B2F45"/>
    <w:rsid w:val="003B3BB2"/>
    <w:rsid w:val="003B76D6"/>
    <w:rsid w:val="003B7E2F"/>
    <w:rsid w:val="003D27B8"/>
    <w:rsid w:val="003D3A86"/>
    <w:rsid w:val="003F338B"/>
    <w:rsid w:val="00401EA8"/>
    <w:rsid w:val="00403A16"/>
    <w:rsid w:val="00413215"/>
    <w:rsid w:val="00413B20"/>
    <w:rsid w:val="00415168"/>
    <w:rsid w:val="0041660A"/>
    <w:rsid w:val="004223B9"/>
    <w:rsid w:val="00427416"/>
    <w:rsid w:val="0043098E"/>
    <w:rsid w:val="00436809"/>
    <w:rsid w:val="00446B7F"/>
    <w:rsid w:val="004603F7"/>
    <w:rsid w:val="00463F04"/>
    <w:rsid w:val="004810A5"/>
    <w:rsid w:val="00497D9F"/>
    <w:rsid w:val="004A32EC"/>
    <w:rsid w:val="004A5783"/>
    <w:rsid w:val="004B21D2"/>
    <w:rsid w:val="004B2920"/>
    <w:rsid w:val="004B56A1"/>
    <w:rsid w:val="004B62A3"/>
    <w:rsid w:val="004C0EAF"/>
    <w:rsid w:val="004C14A2"/>
    <w:rsid w:val="004C4B07"/>
    <w:rsid w:val="004D51C2"/>
    <w:rsid w:val="004D6BCD"/>
    <w:rsid w:val="004E47A1"/>
    <w:rsid w:val="004E4854"/>
    <w:rsid w:val="004E4CA3"/>
    <w:rsid w:val="004F21C0"/>
    <w:rsid w:val="004F3BCB"/>
    <w:rsid w:val="004F552C"/>
    <w:rsid w:val="004F67DD"/>
    <w:rsid w:val="00505093"/>
    <w:rsid w:val="005065B8"/>
    <w:rsid w:val="00506635"/>
    <w:rsid w:val="00511D23"/>
    <w:rsid w:val="00550A62"/>
    <w:rsid w:val="00554B75"/>
    <w:rsid w:val="00556701"/>
    <w:rsid w:val="00566989"/>
    <w:rsid w:val="005676E6"/>
    <w:rsid w:val="00574AC0"/>
    <w:rsid w:val="00574D96"/>
    <w:rsid w:val="00581DDE"/>
    <w:rsid w:val="00592189"/>
    <w:rsid w:val="005B61BB"/>
    <w:rsid w:val="005B6AE8"/>
    <w:rsid w:val="005C2CF9"/>
    <w:rsid w:val="005C3DD2"/>
    <w:rsid w:val="005C4C3F"/>
    <w:rsid w:val="005D1218"/>
    <w:rsid w:val="005D5576"/>
    <w:rsid w:val="005E0702"/>
    <w:rsid w:val="005E29FD"/>
    <w:rsid w:val="005F3B53"/>
    <w:rsid w:val="00600627"/>
    <w:rsid w:val="0060091E"/>
    <w:rsid w:val="006212D7"/>
    <w:rsid w:val="0062477C"/>
    <w:rsid w:val="00636E5A"/>
    <w:rsid w:val="00644389"/>
    <w:rsid w:val="00645B83"/>
    <w:rsid w:val="0064665A"/>
    <w:rsid w:val="006634C2"/>
    <w:rsid w:val="006640E1"/>
    <w:rsid w:val="00666FE9"/>
    <w:rsid w:val="00667DBA"/>
    <w:rsid w:val="00671E0C"/>
    <w:rsid w:val="006961F5"/>
    <w:rsid w:val="006978E7"/>
    <w:rsid w:val="006A0A0E"/>
    <w:rsid w:val="006A25BF"/>
    <w:rsid w:val="006C2AB0"/>
    <w:rsid w:val="006C515D"/>
    <w:rsid w:val="006D4A32"/>
    <w:rsid w:val="006D6D87"/>
    <w:rsid w:val="006E73B4"/>
    <w:rsid w:val="006F4A33"/>
    <w:rsid w:val="00704CD8"/>
    <w:rsid w:val="007073B3"/>
    <w:rsid w:val="0071256E"/>
    <w:rsid w:val="00723399"/>
    <w:rsid w:val="0073160E"/>
    <w:rsid w:val="00740CC5"/>
    <w:rsid w:val="00742457"/>
    <w:rsid w:val="00742C6F"/>
    <w:rsid w:val="00743DD2"/>
    <w:rsid w:val="00752787"/>
    <w:rsid w:val="00754943"/>
    <w:rsid w:val="0075785B"/>
    <w:rsid w:val="00760CC8"/>
    <w:rsid w:val="00762F06"/>
    <w:rsid w:val="00784411"/>
    <w:rsid w:val="00787F0B"/>
    <w:rsid w:val="007C12C0"/>
    <w:rsid w:val="007C517C"/>
    <w:rsid w:val="007F2A43"/>
    <w:rsid w:val="007F5D61"/>
    <w:rsid w:val="007F69D3"/>
    <w:rsid w:val="0081154C"/>
    <w:rsid w:val="00813FFD"/>
    <w:rsid w:val="00814125"/>
    <w:rsid w:val="00823A64"/>
    <w:rsid w:val="008359FD"/>
    <w:rsid w:val="008361DC"/>
    <w:rsid w:val="0084058E"/>
    <w:rsid w:val="00841AEA"/>
    <w:rsid w:val="008434C9"/>
    <w:rsid w:val="00854209"/>
    <w:rsid w:val="0085476F"/>
    <w:rsid w:val="00854B7E"/>
    <w:rsid w:val="00863CF2"/>
    <w:rsid w:val="00875D7A"/>
    <w:rsid w:val="00882D55"/>
    <w:rsid w:val="008853EE"/>
    <w:rsid w:val="00886D5B"/>
    <w:rsid w:val="00890149"/>
    <w:rsid w:val="008905DB"/>
    <w:rsid w:val="008928E9"/>
    <w:rsid w:val="0089421D"/>
    <w:rsid w:val="00896A3D"/>
    <w:rsid w:val="00897900"/>
    <w:rsid w:val="008A322A"/>
    <w:rsid w:val="008A5DBD"/>
    <w:rsid w:val="008B48B9"/>
    <w:rsid w:val="008B62AF"/>
    <w:rsid w:val="008D5EF1"/>
    <w:rsid w:val="008E5463"/>
    <w:rsid w:val="008E63B7"/>
    <w:rsid w:val="008F3807"/>
    <w:rsid w:val="008F68FC"/>
    <w:rsid w:val="00904DB9"/>
    <w:rsid w:val="009054F8"/>
    <w:rsid w:val="009242CE"/>
    <w:rsid w:val="009344DF"/>
    <w:rsid w:val="00934E79"/>
    <w:rsid w:val="0093595E"/>
    <w:rsid w:val="0093612D"/>
    <w:rsid w:val="00941C1C"/>
    <w:rsid w:val="0094793E"/>
    <w:rsid w:val="00953559"/>
    <w:rsid w:val="0096049B"/>
    <w:rsid w:val="00961B1C"/>
    <w:rsid w:val="00964A45"/>
    <w:rsid w:val="00970086"/>
    <w:rsid w:val="009727E3"/>
    <w:rsid w:val="00994F43"/>
    <w:rsid w:val="009A0F21"/>
    <w:rsid w:val="009A7742"/>
    <w:rsid w:val="009B4F1F"/>
    <w:rsid w:val="009C48B1"/>
    <w:rsid w:val="009D461E"/>
    <w:rsid w:val="009D4A4C"/>
    <w:rsid w:val="009D73F7"/>
    <w:rsid w:val="009E6EBA"/>
    <w:rsid w:val="009F5C04"/>
    <w:rsid w:val="00A05E37"/>
    <w:rsid w:val="00A07DBB"/>
    <w:rsid w:val="00A112A5"/>
    <w:rsid w:val="00A17031"/>
    <w:rsid w:val="00A32871"/>
    <w:rsid w:val="00A33BC2"/>
    <w:rsid w:val="00A341CF"/>
    <w:rsid w:val="00A43EA7"/>
    <w:rsid w:val="00A555D7"/>
    <w:rsid w:val="00A572B8"/>
    <w:rsid w:val="00A60F1C"/>
    <w:rsid w:val="00A6462E"/>
    <w:rsid w:val="00A66868"/>
    <w:rsid w:val="00A707F4"/>
    <w:rsid w:val="00A80E9B"/>
    <w:rsid w:val="00A82065"/>
    <w:rsid w:val="00A83308"/>
    <w:rsid w:val="00AA50B6"/>
    <w:rsid w:val="00AA7EE0"/>
    <w:rsid w:val="00AB4242"/>
    <w:rsid w:val="00AC1440"/>
    <w:rsid w:val="00AC2A08"/>
    <w:rsid w:val="00AD5073"/>
    <w:rsid w:val="00AD6ED3"/>
    <w:rsid w:val="00AE0325"/>
    <w:rsid w:val="00AF1FBD"/>
    <w:rsid w:val="00B1191F"/>
    <w:rsid w:val="00B127E5"/>
    <w:rsid w:val="00B327A7"/>
    <w:rsid w:val="00B43060"/>
    <w:rsid w:val="00B4778A"/>
    <w:rsid w:val="00B53450"/>
    <w:rsid w:val="00B564B9"/>
    <w:rsid w:val="00B56E86"/>
    <w:rsid w:val="00B62C02"/>
    <w:rsid w:val="00B65A6E"/>
    <w:rsid w:val="00B7104C"/>
    <w:rsid w:val="00B71094"/>
    <w:rsid w:val="00B733BE"/>
    <w:rsid w:val="00B77A24"/>
    <w:rsid w:val="00B81C63"/>
    <w:rsid w:val="00B8219C"/>
    <w:rsid w:val="00B826DC"/>
    <w:rsid w:val="00B86DB2"/>
    <w:rsid w:val="00B9069B"/>
    <w:rsid w:val="00BB042D"/>
    <w:rsid w:val="00BB11ED"/>
    <w:rsid w:val="00BB2E0C"/>
    <w:rsid w:val="00BB5F10"/>
    <w:rsid w:val="00BC49D8"/>
    <w:rsid w:val="00BC588A"/>
    <w:rsid w:val="00BD23F4"/>
    <w:rsid w:val="00BD6964"/>
    <w:rsid w:val="00BE7A92"/>
    <w:rsid w:val="00BF2E9B"/>
    <w:rsid w:val="00BF3EF4"/>
    <w:rsid w:val="00BF62D2"/>
    <w:rsid w:val="00C00A2A"/>
    <w:rsid w:val="00C0224A"/>
    <w:rsid w:val="00C06E2D"/>
    <w:rsid w:val="00C11C0F"/>
    <w:rsid w:val="00C22E09"/>
    <w:rsid w:val="00C2471D"/>
    <w:rsid w:val="00C26C7D"/>
    <w:rsid w:val="00C32DB6"/>
    <w:rsid w:val="00C41DB8"/>
    <w:rsid w:val="00C447DA"/>
    <w:rsid w:val="00C455DD"/>
    <w:rsid w:val="00C55C32"/>
    <w:rsid w:val="00C86624"/>
    <w:rsid w:val="00C93661"/>
    <w:rsid w:val="00CC05ED"/>
    <w:rsid w:val="00CC14BE"/>
    <w:rsid w:val="00CC3A22"/>
    <w:rsid w:val="00CC427A"/>
    <w:rsid w:val="00CC6033"/>
    <w:rsid w:val="00CC6FBA"/>
    <w:rsid w:val="00CC7ABB"/>
    <w:rsid w:val="00CE56EA"/>
    <w:rsid w:val="00CE71C0"/>
    <w:rsid w:val="00CE7DB4"/>
    <w:rsid w:val="00CF2ED1"/>
    <w:rsid w:val="00D0016E"/>
    <w:rsid w:val="00D02AC5"/>
    <w:rsid w:val="00D05B12"/>
    <w:rsid w:val="00D06107"/>
    <w:rsid w:val="00D136F5"/>
    <w:rsid w:val="00D228C9"/>
    <w:rsid w:val="00D249CE"/>
    <w:rsid w:val="00D27039"/>
    <w:rsid w:val="00D353F5"/>
    <w:rsid w:val="00D4028B"/>
    <w:rsid w:val="00D46002"/>
    <w:rsid w:val="00D46DBC"/>
    <w:rsid w:val="00D50683"/>
    <w:rsid w:val="00D511A3"/>
    <w:rsid w:val="00D6245B"/>
    <w:rsid w:val="00D72D23"/>
    <w:rsid w:val="00D756D8"/>
    <w:rsid w:val="00D77C18"/>
    <w:rsid w:val="00D80A80"/>
    <w:rsid w:val="00D84ACF"/>
    <w:rsid w:val="00D854E8"/>
    <w:rsid w:val="00D949F9"/>
    <w:rsid w:val="00DB4482"/>
    <w:rsid w:val="00DB5089"/>
    <w:rsid w:val="00DC15AD"/>
    <w:rsid w:val="00DC1D5A"/>
    <w:rsid w:val="00DD44B4"/>
    <w:rsid w:val="00DE19D2"/>
    <w:rsid w:val="00DE2AC2"/>
    <w:rsid w:val="00DE3314"/>
    <w:rsid w:val="00E06715"/>
    <w:rsid w:val="00E12E25"/>
    <w:rsid w:val="00E1415A"/>
    <w:rsid w:val="00E14D55"/>
    <w:rsid w:val="00E20E8F"/>
    <w:rsid w:val="00E22612"/>
    <w:rsid w:val="00E22870"/>
    <w:rsid w:val="00E2306B"/>
    <w:rsid w:val="00E25C3B"/>
    <w:rsid w:val="00E3441C"/>
    <w:rsid w:val="00E36AB3"/>
    <w:rsid w:val="00E4123F"/>
    <w:rsid w:val="00E43F1B"/>
    <w:rsid w:val="00E45770"/>
    <w:rsid w:val="00E46501"/>
    <w:rsid w:val="00E51EAB"/>
    <w:rsid w:val="00E7583E"/>
    <w:rsid w:val="00E8755A"/>
    <w:rsid w:val="00E94FA0"/>
    <w:rsid w:val="00EA2210"/>
    <w:rsid w:val="00EB0F97"/>
    <w:rsid w:val="00EC2FF6"/>
    <w:rsid w:val="00EC6F6D"/>
    <w:rsid w:val="00ED7ED0"/>
    <w:rsid w:val="00EE3747"/>
    <w:rsid w:val="00EF4189"/>
    <w:rsid w:val="00F07A4F"/>
    <w:rsid w:val="00F15FA9"/>
    <w:rsid w:val="00F306D0"/>
    <w:rsid w:val="00F40749"/>
    <w:rsid w:val="00F451E1"/>
    <w:rsid w:val="00F51815"/>
    <w:rsid w:val="00F53167"/>
    <w:rsid w:val="00F56C19"/>
    <w:rsid w:val="00F66426"/>
    <w:rsid w:val="00F71DFA"/>
    <w:rsid w:val="00F72325"/>
    <w:rsid w:val="00F75ACC"/>
    <w:rsid w:val="00F77DF1"/>
    <w:rsid w:val="00F81001"/>
    <w:rsid w:val="00F835CC"/>
    <w:rsid w:val="00F83CCE"/>
    <w:rsid w:val="00F953EC"/>
    <w:rsid w:val="00FA0D79"/>
    <w:rsid w:val="00FB2C67"/>
    <w:rsid w:val="00FC2848"/>
    <w:rsid w:val="00FC3B17"/>
    <w:rsid w:val="00FC78C4"/>
    <w:rsid w:val="00FE7A28"/>
    <w:rsid w:val="00FF5176"/>
    <w:rsid w:val="00FF5E57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054F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B2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1D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054F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B2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1D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A1E6B-7B9A-4C3B-BE09-FD5E2B0E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27</Pages>
  <Words>7410</Words>
  <Characters>49847</Characters>
  <Application>Microsoft Office Word</Application>
  <DocSecurity>0</DocSecurity>
  <Lines>415</Lines>
  <Paragraphs>114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57143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5</cp:revision>
  <cp:lastPrinted>2015-10-26T08:55:00Z</cp:lastPrinted>
  <dcterms:created xsi:type="dcterms:W3CDTF">2015-10-22T12:58:00Z</dcterms:created>
  <dcterms:modified xsi:type="dcterms:W3CDTF">2015-10-30T14:01:00Z</dcterms:modified>
</cp:coreProperties>
</file>