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E2B" w:rsidRDefault="003F4E2B" w:rsidP="003F4E2B">
      <w:pPr>
        <w:ind w:left="2124" w:firstLine="708"/>
        <w:jc w:val="right"/>
        <w:rPr>
          <w:rFonts w:ascii="Arial Narrow" w:hAnsi="Arial Narrow" w:cs="Arial"/>
        </w:rPr>
      </w:pPr>
    </w:p>
    <w:p w:rsidR="00EF05A3" w:rsidRDefault="00EF05A3" w:rsidP="003F4E2B">
      <w:pPr>
        <w:ind w:left="2124" w:firstLine="708"/>
        <w:jc w:val="right"/>
        <w:rPr>
          <w:rFonts w:ascii="Arial Narrow" w:hAnsi="Arial Narrow" w:cs="Arial"/>
        </w:rPr>
      </w:pPr>
    </w:p>
    <w:p w:rsidR="00125F3E" w:rsidRDefault="00125F3E" w:rsidP="003B7544">
      <w:pPr>
        <w:ind w:left="2124" w:firstLine="708"/>
        <w:jc w:val="right"/>
      </w:pPr>
    </w:p>
    <w:p w:rsidR="000F7BAA" w:rsidRPr="00D964CC" w:rsidRDefault="00824A19" w:rsidP="007D6000">
      <w:pPr>
        <w:ind w:left="5664" w:firstLine="708"/>
        <w:jc w:val="right"/>
        <w:rPr>
          <w:sz w:val="22"/>
          <w:szCs w:val="22"/>
        </w:rPr>
      </w:pPr>
      <w:r w:rsidRPr="00D964CC">
        <w:rPr>
          <w:sz w:val="22"/>
          <w:szCs w:val="22"/>
        </w:rPr>
        <w:t xml:space="preserve">Szczecin, dnia </w:t>
      </w:r>
      <w:r w:rsidR="00F71AD0">
        <w:rPr>
          <w:sz w:val="22"/>
          <w:szCs w:val="22"/>
        </w:rPr>
        <w:t>04.03</w:t>
      </w:r>
      <w:r w:rsidR="005E36C7">
        <w:rPr>
          <w:sz w:val="22"/>
          <w:szCs w:val="22"/>
        </w:rPr>
        <w:t>.2014</w:t>
      </w:r>
      <w:r w:rsidR="000F7BAA" w:rsidRPr="00D964CC">
        <w:rPr>
          <w:sz w:val="22"/>
          <w:szCs w:val="22"/>
        </w:rPr>
        <w:t xml:space="preserve"> r.</w:t>
      </w:r>
    </w:p>
    <w:p w:rsidR="000F7BAA" w:rsidRPr="00D964CC" w:rsidRDefault="000F7BAA" w:rsidP="000F7BAA">
      <w:pPr>
        <w:widowControl w:val="0"/>
        <w:jc w:val="both"/>
        <w:rPr>
          <w:sz w:val="22"/>
          <w:szCs w:val="22"/>
        </w:rPr>
      </w:pPr>
      <w:r w:rsidRPr="00D964CC">
        <w:rPr>
          <w:sz w:val="22"/>
          <w:szCs w:val="22"/>
        </w:rPr>
        <w:tab/>
      </w:r>
      <w:r w:rsidRPr="00D964CC">
        <w:rPr>
          <w:sz w:val="22"/>
          <w:szCs w:val="22"/>
        </w:rPr>
        <w:tab/>
      </w:r>
      <w:r w:rsidRPr="00D964CC">
        <w:rPr>
          <w:sz w:val="22"/>
          <w:szCs w:val="22"/>
        </w:rPr>
        <w:tab/>
      </w:r>
      <w:r w:rsidRPr="00D964CC">
        <w:rPr>
          <w:sz w:val="22"/>
          <w:szCs w:val="22"/>
        </w:rPr>
        <w:tab/>
      </w:r>
      <w:r w:rsidRPr="00D964CC">
        <w:rPr>
          <w:sz w:val="22"/>
          <w:szCs w:val="22"/>
        </w:rPr>
        <w:tab/>
      </w:r>
      <w:r w:rsidRPr="00D964CC">
        <w:rPr>
          <w:sz w:val="22"/>
          <w:szCs w:val="22"/>
        </w:rPr>
        <w:tab/>
      </w:r>
      <w:r w:rsidRPr="00D964CC">
        <w:rPr>
          <w:sz w:val="22"/>
          <w:szCs w:val="22"/>
        </w:rPr>
        <w:tab/>
      </w:r>
    </w:p>
    <w:p w:rsidR="005729C5" w:rsidRDefault="005729C5" w:rsidP="000F7BAA">
      <w:pPr>
        <w:rPr>
          <w:i/>
          <w:sz w:val="22"/>
          <w:szCs w:val="22"/>
        </w:rPr>
      </w:pPr>
    </w:p>
    <w:p w:rsidR="005729C5" w:rsidRDefault="005729C5" w:rsidP="000F7BAA">
      <w:pPr>
        <w:rPr>
          <w:i/>
          <w:sz w:val="22"/>
          <w:szCs w:val="22"/>
        </w:rPr>
      </w:pPr>
    </w:p>
    <w:p w:rsidR="005729C5" w:rsidRPr="00D964CC" w:rsidRDefault="005729C5" w:rsidP="000F7BAA">
      <w:pPr>
        <w:rPr>
          <w:i/>
          <w:sz w:val="22"/>
          <w:szCs w:val="22"/>
        </w:rPr>
      </w:pPr>
    </w:p>
    <w:p w:rsidR="007D6000" w:rsidRPr="00D964CC" w:rsidRDefault="007D6000" w:rsidP="007D6000">
      <w:pPr>
        <w:jc w:val="both"/>
        <w:rPr>
          <w:sz w:val="22"/>
          <w:szCs w:val="22"/>
        </w:rPr>
      </w:pPr>
    </w:p>
    <w:p w:rsidR="007D6000" w:rsidRDefault="007D6000" w:rsidP="005E36C7">
      <w:pPr>
        <w:jc w:val="both"/>
        <w:rPr>
          <w:i/>
          <w:sz w:val="22"/>
          <w:szCs w:val="22"/>
        </w:rPr>
      </w:pPr>
      <w:r w:rsidRPr="00D964CC">
        <w:rPr>
          <w:sz w:val="22"/>
          <w:szCs w:val="22"/>
        </w:rPr>
        <w:t xml:space="preserve">Dotyczy: </w:t>
      </w:r>
      <w:r w:rsidRPr="00D964CC">
        <w:rPr>
          <w:i/>
          <w:sz w:val="22"/>
          <w:szCs w:val="22"/>
        </w:rPr>
        <w:t xml:space="preserve">Przetargu nr </w:t>
      </w:r>
      <w:r w:rsidRPr="00D964CC">
        <w:rPr>
          <w:b/>
          <w:i/>
          <w:sz w:val="22"/>
          <w:szCs w:val="22"/>
        </w:rPr>
        <w:t>AG/KK/</w:t>
      </w:r>
      <w:r w:rsidR="001E5343">
        <w:rPr>
          <w:b/>
          <w:i/>
          <w:sz w:val="22"/>
          <w:szCs w:val="22"/>
        </w:rPr>
        <w:t>5</w:t>
      </w:r>
      <w:r w:rsidRPr="00D964CC">
        <w:rPr>
          <w:b/>
          <w:i/>
          <w:sz w:val="22"/>
          <w:szCs w:val="22"/>
        </w:rPr>
        <w:t>/201</w:t>
      </w:r>
      <w:r w:rsidR="001E5343">
        <w:rPr>
          <w:b/>
          <w:i/>
          <w:sz w:val="22"/>
          <w:szCs w:val="22"/>
        </w:rPr>
        <w:t>4</w:t>
      </w:r>
      <w:r w:rsidRPr="00D964CC">
        <w:rPr>
          <w:i/>
          <w:sz w:val="22"/>
          <w:szCs w:val="22"/>
        </w:rPr>
        <w:t xml:space="preserve"> na dostawę </w:t>
      </w:r>
      <w:r w:rsidR="005E36C7" w:rsidRPr="005E36C7">
        <w:rPr>
          <w:i/>
          <w:sz w:val="22"/>
          <w:szCs w:val="22"/>
        </w:rPr>
        <w:t>chemii profesjonalnej, papierów i ręczników i chemii gospodarczej na potrzeby jednostek organizacyjnych Akademii Morskiej w Szczecinie</w:t>
      </w:r>
    </w:p>
    <w:p w:rsidR="005E36C7" w:rsidRPr="00D964CC" w:rsidRDefault="005E36C7" w:rsidP="005E36C7">
      <w:pPr>
        <w:jc w:val="both"/>
        <w:rPr>
          <w:i/>
          <w:sz w:val="22"/>
          <w:szCs w:val="22"/>
        </w:rPr>
      </w:pPr>
    </w:p>
    <w:p w:rsidR="00C62F0D" w:rsidRPr="00F71AD0" w:rsidRDefault="00C62F0D" w:rsidP="00C62F0D">
      <w:pPr>
        <w:rPr>
          <w:b/>
          <w:bCs/>
          <w:sz w:val="22"/>
          <w:szCs w:val="22"/>
        </w:rPr>
      </w:pPr>
      <w:r w:rsidRPr="00F71AD0">
        <w:rPr>
          <w:b/>
          <w:bCs/>
          <w:sz w:val="22"/>
          <w:szCs w:val="22"/>
        </w:rPr>
        <w:t>I.</w:t>
      </w:r>
    </w:p>
    <w:p w:rsidR="00C62F0D" w:rsidRPr="00F71AD0" w:rsidRDefault="00C62F0D" w:rsidP="00C62F0D">
      <w:pPr>
        <w:rPr>
          <w:bCs/>
          <w:sz w:val="22"/>
          <w:szCs w:val="22"/>
        </w:rPr>
      </w:pPr>
    </w:p>
    <w:p w:rsidR="00434F0D" w:rsidRPr="00F71AD0" w:rsidRDefault="00921C68" w:rsidP="00434F0D">
      <w:pPr>
        <w:autoSpaceDE w:val="0"/>
        <w:autoSpaceDN w:val="0"/>
        <w:adjustRightInd w:val="0"/>
        <w:jc w:val="both"/>
        <w:rPr>
          <w:sz w:val="22"/>
          <w:szCs w:val="22"/>
        </w:rPr>
      </w:pPr>
      <w:r w:rsidRPr="00F71AD0">
        <w:rPr>
          <w:sz w:val="22"/>
          <w:szCs w:val="22"/>
        </w:rPr>
        <w:t xml:space="preserve">Zamawiający </w:t>
      </w:r>
      <w:r w:rsidR="00434F0D" w:rsidRPr="00F71AD0">
        <w:rPr>
          <w:sz w:val="22"/>
          <w:szCs w:val="22"/>
        </w:rPr>
        <w:t>informuje o unieważnieniu przedmiotowego postępowania w zakresie zadania nr 1</w:t>
      </w:r>
      <w:r w:rsidR="00BC048D">
        <w:rPr>
          <w:sz w:val="22"/>
          <w:szCs w:val="22"/>
        </w:rPr>
        <w:t xml:space="preserve"> i nr 4</w:t>
      </w:r>
      <w:r w:rsidR="00434F0D" w:rsidRPr="00F71AD0">
        <w:rPr>
          <w:sz w:val="22"/>
          <w:szCs w:val="22"/>
        </w:rPr>
        <w:t xml:space="preserve"> na podstawie art. 93 ust 1 </w:t>
      </w:r>
      <w:proofErr w:type="spellStart"/>
      <w:r w:rsidR="00434F0D" w:rsidRPr="00F71AD0">
        <w:rPr>
          <w:sz w:val="22"/>
          <w:szCs w:val="22"/>
        </w:rPr>
        <w:t>pkt</w:t>
      </w:r>
      <w:proofErr w:type="spellEnd"/>
      <w:r w:rsidR="00434F0D" w:rsidRPr="00F71AD0">
        <w:rPr>
          <w:sz w:val="22"/>
          <w:szCs w:val="22"/>
        </w:rPr>
        <w:t xml:space="preserve"> 1) ustawy Prawo Zamówień Publicznych, który stanowi: </w:t>
      </w:r>
      <w:r w:rsidR="00930DDF">
        <w:rPr>
          <w:sz w:val="22"/>
          <w:szCs w:val="22"/>
        </w:rPr>
        <w:t>„</w:t>
      </w:r>
      <w:r w:rsidR="00434F0D" w:rsidRPr="00F71AD0">
        <w:rPr>
          <w:sz w:val="22"/>
          <w:szCs w:val="22"/>
        </w:rPr>
        <w:t xml:space="preserve">Zamawiający unieważnia postępowanie o udzielenie zamówienia, jeżeli: nie złożono żadnej oferty niepodlegającej odrzuceniu albo nie wpłynął żaden wniosek o dopuszczenie do udziału w postępowaniu od wykonawcy niepodlegającego wykluczeniu, z zastrzeżeniem </w:t>
      </w:r>
      <w:proofErr w:type="spellStart"/>
      <w:r w:rsidR="00434F0D" w:rsidRPr="00F71AD0">
        <w:rPr>
          <w:sz w:val="22"/>
          <w:szCs w:val="22"/>
        </w:rPr>
        <w:t>pkt</w:t>
      </w:r>
      <w:proofErr w:type="spellEnd"/>
      <w:r w:rsidR="00434F0D" w:rsidRPr="00F71AD0">
        <w:rPr>
          <w:sz w:val="22"/>
          <w:szCs w:val="22"/>
        </w:rPr>
        <w:t xml:space="preserve"> 2 i 3 (…)</w:t>
      </w:r>
      <w:r w:rsidR="00930DDF">
        <w:rPr>
          <w:sz w:val="22"/>
          <w:szCs w:val="22"/>
        </w:rPr>
        <w:t>”</w:t>
      </w:r>
      <w:r w:rsidR="00434F0D" w:rsidRPr="00F71AD0">
        <w:rPr>
          <w:sz w:val="22"/>
          <w:szCs w:val="22"/>
        </w:rPr>
        <w:t>. W przedmiotowym postępowaniu w zakresie zadania nr 1 w terminie wyznaczonym przez Zamawiającego wpłynęły dwie oferty</w:t>
      </w:r>
      <w:r w:rsidR="00BC048D">
        <w:rPr>
          <w:sz w:val="22"/>
          <w:szCs w:val="22"/>
        </w:rPr>
        <w:t xml:space="preserve"> natomiast </w:t>
      </w:r>
      <w:r w:rsidR="00BC048D" w:rsidRPr="00F71AD0">
        <w:rPr>
          <w:sz w:val="22"/>
          <w:szCs w:val="22"/>
        </w:rPr>
        <w:t xml:space="preserve">w zakresie zadania nr </w:t>
      </w:r>
      <w:r w:rsidR="00BC048D">
        <w:rPr>
          <w:sz w:val="22"/>
          <w:szCs w:val="22"/>
        </w:rPr>
        <w:t>4</w:t>
      </w:r>
      <w:r w:rsidR="00BC048D" w:rsidRPr="00F71AD0">
        <w:rPr>
          <w:sz w:val="22"/>
          <w:szCs w:val="22"/>
        </w:rPr>
        <w:t xml:space="preserve"> w terminie wyznaczonym przez Zamawiającego wpłynęły </w:t>
      </w:r>
      <w:r w:rsidR="00BC048D">
        <w:rPr>
          <w:sz w:val="22"/>
          <w:szCs w:val="22"/>
        </w:rPr>
        <w:t>trzy</w:t>
      </w:r>
      <w:r w:rsidR="00BC048D" w:rsidRPr="00F71AD0">
        <w:rPr>
          <w:sz w:val="22"/>
          <w:szCs w:val="22"/>
        </w:rPr>
        <w:t xml:space="preserve"> oferty</w:t>
      </w:r>
      <w:r w:rsidR="00434F0D" w:rsidRPr="00F71AD0">
        <w:rPr>
          <w:sz w:val="22"/>
          <w:szCs w:val="22"/>
        </w:rPr>
        <w:t xml:space="preserve">. </w:t>
      </w:r>
    </w:p>
    <w:p w:rsidR="00BC048D" w:rsidRDefault="00BC048D" w:rsidP="00434F0D">
      <w:pPr>
        <w:autoSpaceDE w:val="0"/>
        <w:autoSpaceDN w:val="0"/>
        <w:adjustRightInd w:val="0"/>
        <w:jc w:val="both"/>
        <w:rPr>
          <w:b/>
          <w:sz w:val="22"/>
          <w:szCs w:val="22"/>
        </w:rPr>
      </w:pPr>
    </w:p>
    <w:p w:rsidR="00434F0D" w:rsidRPr="00BC048D" w:rsidRDefault="002053FE" w:rsidP="00434F0D">
      <w:pPr>
        <w:autoSpaceDE w:val="0"/>
        <w:autoSpaceDN w:val="0"/>
        <w:adjustRightInd w:val="0"/>
        <w:jc w:val="both"/>
        <w:rPr>
          <w:b/>
          <w:sz w:val="22"/>
          <w:szCs w:val="22"/>
        </w:rPr>
      </w:pPr>
      <w:r>
        <w:rPr>
          <w:b/>
          <w:sz w:val="22"/>
          <w:szCs w:val="22"/>
        </w:rPr>
        <w:t>Zadanie</w:t>
      </w:r>
      <w:r w:rsidR="00BC048D" w:rsidRPr="00BC048D">
        <w:rPr>
          <w:b/>
          <w:sz w:val="22"/>
          <w:szCs w:val="22"/>
        </w:rPr>
        <w:t xml:space="preserve"> </w:t>
      </w:r>
      <w:r>
        <w:rPr>
          <w:b/>
          <w:sz w:val="22"/>
          <w:szCs w:val="22"/>
        </w:rPr>
        <w:t xml:space="preserve">nr </w:t>
      </w:r>
      <w:r w:rsidR="00BC048D" w:rsidRPr="00BC048D">
        <w:rPr>
          <w:b/>
          <w:sz w:val="22"/>
          <w:szCs w:val="22"/>
        </w:rPr>
        <w:t>1</w:t>
      </w:r>
    </w:p>
    <w:p w:rsidR="00434F0D" w:rsidRPr="00F71AD0" w:rsidRDefault="00434F0D" w:rsidP="00434F0D">
      <w:pPr>
        <w:jc w:val="both"/>
        <w:rPr>
          <w:sz w:val="22"/>
          <w:szCs w:val="22"/>
        </w:rPr>
      </w:pPr>
      <w:r w:rsidRPr="00F71AD0">
        <w:rPr>
          <w:sz w:val="22"/>
          <w:szCs w:val="22"/>
        </w:rPr>
        <w:t>Oferta nr 4- Centrum Mercury, 51-117 Wrocław, ul. Paprotna 8</w:t>
      </w:r>
    </w:p>
    <w:p w:rsidR="00434F0D" w:rsidRPr="00F71AD0" w:rsidRDefault="00434F0D" w:rsidP="00434F0D">
      <w:pPr>
        <w:jc w:val="both"/>
        <w:rPr>
          <w:sz w:val="22"/>
          <w:szCs w:val="22"/>
        </w:rPr>
      </w:pPr>
      <w:r w:rsidRPr="00F71AD0">
        <w:rPr>
          <w:sz w:val="22"/>
          <w:szCs w:val="22"/>
        </w:rPr>
        <w:t>Oferta nr 7- Merida sp. z o.o. ul. Karkonoska 59, 53-015 Wrocław</w:t>
      </w:r>
    </w:p>
    <w:p w:rsidR="00BC048D" w:rsidRDefault="00BC048D" w:rsidP="00434F0D">
      <w:pPr>
        <w:pStyle w:val="Tekstpodstawowy"/>
        <w:rPr>
          <w:b/>
          <w:sz w:val="22"/>
          <w:szCs w:val="22"/>
        </w:rPr>
      </w:pPr>
    </w:p>
    <w:p w:rsidR="00434F0D" w:rsidRDefault="00BC048D" w:rsidP="00434F0D">
      <w:pPr>
        <w:pStyle w:val="Tekstpodstawowy"/>
        <w:rPr>
          <w:b/>
          <w:sz w:val="22"/>
          <w:szCs w:val="22"/>
        </w:rPr>
      </w:pPr>
      <w:r w:rsidRPr="00BC048D">
        <w:rPr>
          <w:b/>
          <w:sz w:val="22"/>
          <w:szCs w:val="22"/>
        </w:rPr>
        <w:t>Zad</w:t>
      </w:r>
      <w:r w:rsidR="002053FE">
        <w:rPr>
          <w:b/>
          <w:sz w:val="22"/>
          <w:szCs w:val="22"/>
        </w:rPr>
        <w:t xml:space="preserve">ania nr </w:t>
      </w:r>
      <w:r w:rsidRPr="00BC048D">
        <w:rPr>
          <w:b/>
          <w:sz w:val="22"/>
          <w:szCs w:val="22"/>
        </w:rPr>
        <w:t>4</w:t>
      </w:r>
    </w:p>
    <w:p w:rsidR="00BC048D" w:rsidRDefault="00BC048D" w:rsidP="00BC048D">
      <w:pPr>
        <w:jc w:val="both"/>
        <w:rPr>
          <w:sz w:val="22"/>
          <w:szCs w:val="22"/>
        </w:rPr>
      </w:pPr>
      <w:r w:rsidRPr="00BC048D">
        <w:rPr>
          <w:sz w:val="22"/>
          <w:szCs w:val="22"/>
        </w:rPr>
        <w:t>Oferta nr 2</w:t>
      </w:r>
      <w:r>
        <w:rPr>
          <w:sz w:val="22"/>
          <w:szCs w:val="22"/>
        </w:rPr>
        <w:t>-</w:t>
      </w:r>
      <w:r w:rsidRPr="00BC048D">
        <w:rPr>
          <w:sz w:val="22"/>
          <w:szCs w:val="22"/>
        </w:rPr>
        <w:t>„ELTE” Sp. z o.o., Kołbacz ul. Warcisława 5b, 74-106 Stare Czarnowo</w:t>
      </w:r>
    </w:p>
    <w:p w:rsidR="00BC048D" w:rsidRPr="00F71AD0" w:rsidRDefault="00BC048D" w:rsidP="00BC048D">
      <w:pPr>
        <w:jc w:val="both"/>
        <w:rPr>
          <w:sz w:val="22"/>
          <w:szCs w:val="22"/>
        </w:rPr>
      </w:pPr>
      <w:r w:rsidRPr="00F71AD0">
        <w:rPr>
          <w:sz w:val="22"/>
          <w:szCs w:val="22"/>
        </w:rPr>
        <w:t>Oferta nr 4- Centrum Mercury, 51-117 Wrocław, ul. Paprotna 8</w:t>
      </w:r>
    </w:p>
    <w:p w:rsidR="00BC048D" w:rsidRDefault="00BC048D" w:rsidP="00BC048D">
      <w:pPr>
        <w:jc w:val="both"/>
        <w:rPr>
          <w:sz w:val="22"/>
          <w:szCs w:val="22"/>
        </w:rPr>
      </w:pPr>
      <w:r w:rsidRPr="00F71AD0">
        <w:rPr>
          <w:sz w:val="22"/>
          <w:szCs w:val="22"/>
        </w:rPr>
        <w:t>Oferta nr 7- Merida sp. z o.o. ul. Karkonoska 59, 53-015 Wrocław</w:t>
      </w:r>
    </w:p>
    <w:p w:rsidR="00BC048D" w:rsidRPr="00BC048D" w:rsidRDefault="00BC048D" w:rsidP="00BC048D">
      <w:pPr>
        <w:jc w:val="both"/>
        <w:rPr>
          <w:sz w:val="22"/>
          <w:szCs w:val="22"/>
        </w:rPr>
      </w:pPr>
    </w:p>
    <w:p w:rsidR="0027214E" w:rsidRPr="00C62F0D" w:rsidRDefault="0027214E" w:rsidP="0027214E">
      <w:pPr>
        <w:jc w:val="both"/>
        <w:rPr>
          <w:bCs/>
        </w:rPr>
      </w:pPr>
    </w:p>
    <w:p w:rsidR="00434F0D" w:rsidRPr="00930DDF" w:rsidRDefault="00930DDF" w:rsidP="00930DDF">
      <w:pPr>
        <w:spacing w:line="276" w:lineRule="auto"/>
        <w:jc w:val="both"/>
        <w:textAlignment w:val="top"/>
        <w:rPr>
          <w:sz w:val="22"/>
          <w:szCs w:val="22"/>
        </w:rPr>
      </w:pPr>
      <w:r>
        <w:rPr>
          <w:sz w:val="22"/>
          <w:szCs w:val="22"/>
        </w:rPr>
        <w:t xml:space="preserve">1). </w:t>
      </w:r>
      <w:r w:rsidR="0027214E" w:rsidRPr="00930DDF">
        <w:rPr>
          <w:sz w:val="22"/>
          <w:szCs w:val="22"/>
        </w:rPr>
        <w:t>Zamawiający działając na podstawie art. 26 ust. 3 ustawy z dnia 29 stycznia 2004r. Prawo zamówień publicznych wezwał Wykonawców w</w:t>
      </w:r>
      <w:r w:rsidR="00434F0D" w:rsidRPr="00930DDF">
        <w:rPr>
          <w:sz w:val="22"/>
          <w:szCs w:val="22"/>
        </w:rPr>
        <w:t xml:space="preserve"> celu potwierdzenia, że oferowane przez Wykonawców dostawy produktów odpowiadają wymaganiom określonym w SIWZ, zgodnie z rozdziałem IX ust. 4 w SIWZ Zamawiający żądał dołączenia do oferty kart charakterystyki dla wszystkich preparatów chemicznych </w:t>
      </w:r>
      <w:r w:rsidR="00434F0D" w:rsidRPr="00930DDF">
        <w:rPr>
          <w:b/>
          <w:sz w:val="22"/>
          <w:szCs w:val="22"/>
          <w:u w:val="single"/>
        </w:rPr>
        <w:t>dla zadania nr 1,</w:t>
      </w:r>
      <w:r>
        <w:rPr>
          <w:b/>
          <w:sz w:val="22"/>
          <w:szCs w:val="22"/>
          <w:u w:val="single"/>
        </w:rPr>
        <w:t xml:space="preserve"> </w:t>
      </w:r>
      <w:r w:rsidR="00434F0D" w:rsidRPr="00930DDF">
        <w:rPr>
          <w:b/>
          <w:sz w:val="22"/>
          <w:szCs w:val="22"/>
          <w:u w:val="single"/>
        </w:rPr>
        <w:t xml:space="preserve">3, 4, 6 </w:t>
      </w:r>
      <w:r w:rsidR="00434F0D" w:rsidRPr="00930DDF">
        <w:rPr>
          <w:sz w:val="22"/>
          <w:szCs w:val="22"/>
        </w:rPr>
        <w:t>oraz kart produktu</w:t>
      </w:r>
      <w:r w:rsidR="00434F0D" w:rsidRPr="00930DDF">
        <w:rPr>
          <w:b/>
          <w:sz w:val="22"/>
          <w:szCs w:val="22"/>
          <w:u w:val="single"/>
        </w:rPr>
        <w:t xml:space="preserve"> dla zadania nr 2 i 5</w:t>
      </w:r>
      <w:r w:rsidR="00434F0D" w:rsidRPr="00930DDF">
        <w:rPr>
          <w:sz w:val="22"/>
          <w:szCs w:val="22"/>
        </w:rPr>
        <w:t>, potwierdzających że oferowane produkty spełniają wszystkie wymagania wyszczególnione przez Zamawiającego w opisie przedmiotu zamówienia.</w:t>
      </w:r>
    </w:p>
    <w:p w:rsidR="00434F0D" w:rsidRPr="00F71AD0" w:rsidRDefault="00434F0D" w:rsidP="00434F0D">
      <w:pPr>
        <w:pStyle w:val="Tekstpodstawowy"/>
        <w:rPr>
          <w:sz w:val="22"/>
          <w:szCs w:val="22"/>
        </w:rPr>
      </w:pPr>
    </w:p>
    <w:p w:rsidR="00434F0D" w:rsidRDefault="00BC048D" w:rsidP="00434F0D">
      <w:pPr>
        <w:spacing w:line="276" w:lineRule="auto"/>
        <w:jc w:val="both"/>
        <w:textAlignment w:val="top"/>
        <w:rPr>
          <w:sz w:val="22"/>
          <w:szCs w:val="22"/>
        </w:rPr>
      </w:pPr>
      <w:r>
        <w:rPr>
          <w:sz w:val="22"/>
          <w:szCs w:val="22"/>
        </w:rPr>
        <w:lastRenderedPageBreak/>
        <w:t>1.1</w:t>
      </w:r>
      <w:r w:rsidR="00B503FD">
        <w:rPr>
          <w:sz w:val="22"/>
          <w:szCs w:val="22"/>
        </w:rPr>
        <w:t>)</w:t>
      </w:r>
      <w:r w:rsidR="00F71AD0" w:rsidRPr="00F71AD0">
        <w:rPr>
          <w:sz w:val="22"/>
          <w:szCs w:val="22"/>
        </w:rPr>
        <w:t xml:space="preserve">. </w:t>
      </w:r>
      <w:r w:rsidR="00434F0D" w:rsidRPr="00F71AD0">
        <w:rPr>
          <w:sz w:val="22"/>
          <w:szCs w:val="22"/>
        </w:rPr>
        <w:t xml:space="preserve">Wykonawcy </w:t>
      </w:r>
      <w:r>
        <w:rPr>
          <w:sz w:val="22"/>
          <w:szCs w:val="22"/>
        </w:rPr>
        <w:t xml:space="preserve">Centrum Mercury i Merida </w:t>
      </w:r>
      <w:proofErr w:type="spellStart"/>
      <w:r>
        <w:rPr>
          <w:sz w:val="22"/>
          <w:szCs w:val="22"/>
        </w:rPr>
        <w:t>Sp.z</w:t>
      </w:r>
      <w:proofErr w:type="spellEnd"/>
      <w:r>
        <w:rPr>
          <w:sz w:val="22"/>
          <w:szCs w:val="22"/>
        </w:rPr>
        <w:t xml:space="preserve"> o.o. </w:t>
      </w:r>
      <w:r w:rsidR="00434F0D" w:rsidRPr="00F71AD0">
        <w:rPr>
          <w:sz w:val="22"/>
          <w:szCs w:val="22"/>
        </w:rPr>
        <w:t xml:space="preserve">do swoich ofert nie dołączyli w/w dokumentów. W związku z powyższym Zamawiający na podstawie art. 26 ust. 3 </w:t>
      </w:r>
      <w:proofErr w:type="spellStart"/>
      <w:r w:rsidR="00434F0D" w:rsidRPr="00F71AD0">
        <w:rPr>
          <w:sz w:val="22"/>
          <w:szCs w:val="22"/>
        </w:rPr>
        <w:t>Pzp</w:t>
      </w:r>
      <w:proofErr w:type="spellEnd"/>
      <w:r w:rsidR="00434F0D" w:rsidRPr="00F71AD0">
        <w:rPr>
          <w:sz w:val="22"/>
          <w:szCs w:val="22"/>
        </w:rPr>
        <w:t>., wezwał obu Wykonawców do uzupełnienia kart charakterystyki, określonych w rozdziale IX ust. 4 w SIWZ.</w:t>
      </w:r>
    </w:p>
    <w:p w:rsidR="002053FE" w:rsidRDefault="002053FE" w:rsidP="00434F0D">
      <w:pPr>
        <w:spacing w:line="276" w:lineRule="auto"/>
        <w:jc w:val="both"/>
        <w:textAlignment w:val="top"/>
        <w:rPr>
          <w:sz w:val="22"/>
          <w:szCs w:val="22"/>
        </w:rPr>
      </w:pPr>
    </w:p>
    <w:p w:rsidR="0027214E" w:rsidRDefault="00BC048D" w:rsidP="0027214E">
      <w:pPr>
        <w:spacing w:line="276" w:lineRule="auto"/>
        <w:jc w:val="both"/>
        <w:textAlignment w:val="top"/>
        <w:rPr>
          <w:sz w:val="22"/>
          <w:szCs w:val="22"/>
        </w:rPr>
      </w:pPr>
      <w:r>
        <w:rPr>
          <w:sz w:val="22"/>
          <w:szCs w:val="22"/>
        </w:rPr>
        <w:t>1.2</w:t>
      </w:r>
      <w:r w:rsidR="00B503FD">
        <w:rPr>
          <w:sz w:val="22"/>
          <w:szCs w:val="22"/>
        </w:rPr>
        <w:t>)</w:t>
      </w:r>
      <w:r>
        <w:rPr>
          <w:sz w:val="22"/>
          <w:szCs w:val="22"/>
        </w:rPr>
        <w:t>.</w:t>
      </w:r>
      <w:r w:rsidR="0027214E" w:rsidRPr="0027214E">
        <w:rPr>
          <w:sz w:val="22"/>
          <w:szCs w:val="22"/>
        </w:rPr>
        <w:t xml:space="preserve"> </w:t>
      </w:r>
      <w:r w:rsidR="0027214E" w:rsidRPr="00F77581">
        <w:rPr>
          <w:sz w:val="22"/>
          <w:szCs w:val="22"/>
        </w:rPr>
        <w:t>Wykonawca</w:t>
      </w:r>
      <w:r w:rsidR="0027214E">
        <w:rPr>
          <w:sz w:val="22"/>
          <w:szCs w:val="22"/>
        </w:rPr>
        <w:t xml:space="preserve"> </w:t>
      </w:r>
      <w:proofErr w:type="spellStart"/>
      <w:r w:rsidR="0027214E">
        <w:rPr>
          <w:sz w:val="22"/>
          <w:szCs w:val="22"/>
        </w:rPr>
        <w:t>Elte</w:t>
      </w:r>
      <w:proofErr w:type="spellEnd"/>
      <w:r w:rsidR="0027214E">
        <w:rPr>
          <w:sz w:val="22"/>
          <w:szCs w:val="22"/>
        </w:rPr>
        <w:t xml:space="preserve"> Sp. z o.o. w swojej ofercie</w:t>
      </w:r>
      <w:r w:rsidR="0027214E" w:rsidRPr="00F77581">
        <w:rPr>
          <w:sz w:val="22"/>
          <w:szCs w:val="22"/>
        </w:rPr>
        <w:t xml:space="preserve"> dołączył</w:t>
      </w:r>
      <w:r w:rsidR="0027214E">
        <w:rPr>
          <w:sz w:val="22"/>
          <w:szCs w:val="22"/>
        </w:rPr>
        <w:t>,</w:t>
      </w:r>
      <w:r w:rsidR="0027214E" w:rsidRPr="00F77581">
        <w:rPr>
          <w:sz w:val="22"/>
          <w:szCs w:val="22"/>
        </w:rPr>
        <w:t xml:space="preserve"> </w:t>
      </w:r>
      <w:r w:rsidR="0027214E">
        <w:rPr>
          <w:sz w:val="22"/>
          <w:szCs w:val="22"/>
        </w:rPr>
        <w:t>ale nie podpisał w/w dokumentów.</w:t>
      </w:r>
      <w:r w:rsidR="0027214E" w:rsidRPr="0027214E">
        <w:rPr>
          <w:sz w:val="22"/>
          <w:szCs w:val="22"/>
        </w:rPr>
        <w:t xml:space="preserve"> </w:t>
      </w:r>
      <w:r w:rsidR="0027214E" w:rsidRPr="00F71AD0">
        <w:rPr>
          <w:sz w:val="22"/>
          <w:szCs w:val="22"/>
        </w:rPr>
        <w:t xml:space="preserve">W związku z powyższym Zamawiający na podstawie art. 26 ust. 3 </w:t>
      </w:r>
      <w:proofErr w:type="spellStart"/>
      <w:r w:rsidR="0027214E" w:rsidRPr="00F71AD0">
        <w:rPr>
          <w:sz w:val="22"/>
          <w:szCs w:val="22"/>
        </w:rPr>
        <w:t>Pzp</w:t>
      </w:r>
      <w:proofErr w:type="spellEnd"/>
      <w:r w:rsidR="0027214E" w:rsidRPr="00F71AD0">
        <w:rPr>
          <w:sz w:val="22"/>
          <w:szCs w:val="22"/>
        </w:rPr>
        <w:t xml:space="preserve">., wezwał </w:t>
      </w:r>
      <w:r w:rsidR="0027214E">
        <w:rPr>
          <w:sz w:val="22"/>
          <w:szCs w:val="22"/>
        </w:rPr>
        <w:t xml:space="preserve">Wykonawcę </w:t>
      </w:r>
      <w:proofErr w:type="spellStart"/>
      <w:r w:rsidR="0027214E">
        <w:rPr>
          <w:sz w:val="22"/>
          <w:szCs w:val="22"/>
        </w:rPr>
        <w:t>Elte</w:t>
      </w:r>
      <w:proofErr w:type="spellEnd"/>
      <w:r w:rsidR="0027214E">
        <w:rPr>
          <w:sz w:val="22"/>
          <w:szCs w:val="22"/>
        </w:rPr>
        <w:t xml:space="preserve"> Sp. z o.o.</w:t>
      </w:r>
      <w:r w:rsidR="0027214E" w:rsidRPr="00F71AD0">
        <w:rPr>
          <w:sz w:val="22"/>
          <w:szCs w:val="22"/>
        </w:rPr>
        <w:t xml:space="preserve"> do </w:t>
      </w:r>
      <w:r w:rsidR="0027214E">
        <w:rPr>
          <w:sz w:val="22"/>
          <w:szCs w:val="22"/>
        </w:rPr>
        <w:t>złożenia prawidłowo podpisanych kart</w:t>
      </w:r>
      <w:r w:rsidR="0027214E" w:rsidRPr="00F71AD0">
        <w:rPr>
          <w:sz w:val="22"/>
          <w:szCs w:val="22"/>
        </w:rPr>
        <w:t>, określonych w rozdziale IX ust. 4 w SIWZ.</w:t>
      </w:r>
    </w:p>
    <w:p w:rsidR="00BC048D" w:rsidRPr="00BC048D" w:rsidRDefault="00BC048D" w:rsidP="00BC048D">
      <w:pPr>
        <w:spacing w:line="276" w:lineRule="auto"/>
        <w:jc w:val="both"/>
        <w:textAlignment w:val="top"/>
        <w:rPr>
          <w:sz w:val="22"/>
          <w:szCs w:val="22"/>
        </w:rPr>
      </w:pPr>
    </w:p>
    <w:p w:rsidR="00F71AD0" w:rsidRDefault="00EE6344" w:rsidP="00B503FD">
      <w:pPr>
        <w:jc w:val="both"/>
        <w:rPr>
          <w:sz w:val="22"/>
          <w:szCs w:val="22"/>
        </w:rPr>
      </w:pPr>
      <w:r>
        <w:rPr>
          <w:sz w:val="22"/>
          <w:szCs w:val="22"/>
        </w:rPr>
        <w:t>2</w:t>
      </w:r>
      <w:r w:rsidR="0027214E">
        <w:rPr>
          <w:sz w:val="22"/>
          <w:szCs w:val="22"/>
        </w:rPr>
        <w:t xml:space="preserve">). </w:t>
      </w:r>
      <w:r w:rsidR="0027214E" w:rsidRPr="00AC69EF">
        <w:rPr>
          <w:bCs/>
          <w:sz w:val="22"/>
          <w:szCs w:val="22"/>
        </w:rPr>
        <w:t xml:space="preserve">Wykonawca </w:t>
      </w:r>
      <w:proofErr w:type="spellStart"/>
      <w:r w:rsidR="0027214E">
        <w:rPr>
          <w:bCs/>
          <w:sz w:val="22"/>
          <w:szCs w:val="22"/>
        </w:rPr>
        <w:t>Elte</w:t>
      </w:r>
      <w:proofErr w:type="spellEnd"/>
      <w:r w:rsidR="0027214E">
        <w:rPr>
          <w:bCs/>
          <w:sz w:val="22"/>
          <w:szCs w:val="22"/>
        </w:rPr>
        <w:t xml:space="preserve"> sp. z o.o. </w:t>
      </w:r>
      <w:r w:rsidR="0027214E" w:rsidRPr="00AC69EF">
        <w:rPr>
          <w:bCs/>
          <w:sz w:val="22"/>
          <w:szCs w:val="22"/>
        </w:rPr>
        <w:t>dołączył do oferty</w:t>
      </w:r>
      <w:r w:rsidR="0027214E">
        <w:rPr>
          <w:sz w:val="22"/>
          <w:szCs w:val="22"/>
        </w:rPr>
        <w:t xml:space="preserve"> w zadaniu nr 4 w poz. 4 </w:t>
      </w:r>
      <w:r w:rsidR="0027214E" w:rsidRPr="00487B63">
        <w:rPr>
          <w:sz w:val="22"/>
          <w:szCs w:val="22"/>
        </w:rPr>
        <w:t xml:space="preserve">Środek o działaniu </w:t>
      </w:r>
      <w:r w:rsidR="0027214E">
        <w:rPr>
          <w:sz w:val="22"/>
          <w:szCs w:val="22"/>
        </w:rPr>
        <w:t>a</w:t>
      </w:r>
      <w:r w:rsidR="0027214E" w:rsidRPr="00487B63">
        <w:rPr>
          <w:sz w:val="22"/>
          <w:szCs w:val="22"/>
        </w:rPr>
        <w:t>ktywnej piany</w:t>
      </w:r>
      <w:r w:rsidR="0027214E">
        <w:rPr>
          <w:sz w:val="22"/>
          <w:szCs w:val="22"/>
        </w:rPr>
        <w:t xml:space="preserve"> kartę charakterystyki </w:t>
      </w:r>
      <w:r w:rsidR="0027214E" w:rsidRPr="00EE10CF">
        <w:rPr>
          <w:bCs/>
          <w:sz w:val="22"/>
          <w:szCs w:val="22"/>
        </w:rPr>
        <w:t xml:space="preserve">jednakże z karty </w:t>
      </w:r>
      <w:r w:rsidR="0027214E">
        <w:rPr>
          <w:bCs/>
          <w:sz w:val="22"/>
          <w:szCs w:val="22"/>
        </w:rPr>
        <w:t>tej</w:t>
      </w:r>
      <w:r w:rsidR="0027214E" w:rsidRPr="007C22E1">
        <w:rPr>
          <w:bCs/>
          <w:sz w:val="22"/>
          <w:szCs w:val="22"/>
        </w:rPr>
        <w:t xml:space="preserve"> </w:t>
      </w:r>
      <w:r w:rsidR="0027214E" w:rsidRPr="00EE10CF">
        <w:rPr>
          <w:bCs/>
          <w:sz w:val="22"/>
          <w:szCs w:val="22"/>
        </w:rPr>
        <w:t>wynika, iż produkt nie spełnia wymagań Zamawiającego opisanych w załączniku nr 1</w:t>
      </w:r>
      <w:r w:rsidR="0027214E">
        <w:rPr>
          <w:bCs/>
          <w:sz w:val="22"/>
          <w:szCs w:val="22"/>
        </w:rPr>
        <w:t>d</w:t>
      </w:r>
      <w:r w:rsidR="0027214E" w:rsidRPr="00EE10CF">
        <w:rPr>
          <w:bCs/>
          <w:sz w:val="22"/>
          <w:szCs w:val="22"/>
        </w:rPr>
        <w:t xml:space="preserve"> do SIWZ</w:t>
      </w:r>
      <w:r w:rsidR="0027214E">
        <w:rPr>
          <w:bCs/>
          <w:sz w:val="22"/>
          <w:szCs w:val="22"/>
        </w:rPr>
        <w:t>.</w:t>
      </w:r>
      <w:r w:rsidR="0027214E" w:rsidRPr="007C22E1">
        <w:rPr>
          <w:bCs/>
          <w:sz w:val="22"/>
          <w:szCs w:val="22"/>
        </w:rPr>
        <w:t xml:space="preserve"> </w:t>
      </w:r>
      <w:r w:rsidR="0027214E">
        <w:rPr>
          <w:bCs/>
          <w:sz w:val="22"/>
          <w:szCs w:val="22"/>
        </w:rPr>
        <w:t>Zamawiający wymagał aby produkt miał cytrynowy zapach, a z karty wynika zapach alkoholowy.</w:t>
      </w:r>
      <w:r w:rsidR="00B503FD" w:rsidRPr="00B503FD">
        <w:rPr>
          <w:sz w:val="22"/>
          <w:szCs w:val="22"/>
        </w:rPr>
        <w:t xml:space="preserve"> </w:t>
      </w:r>
      <w:r w:rsidR="00B503FD" w:rsidRPr="00F71AD0">
        <w:rPr>
          <w:sz w:val="22"/>
          <w:szCs w:val="22"/>
        </w:rPr>
        <w:t xml:space="preserve">W związku z powyższym Zamawiający na podstawie art. 26 ust. 3 </w:t>
      </w:r>
      <w:proofErr w:type="spellStart"/>
      <w:r w:rsidR="00B503FD" w:rsidRPr="00F71AD0">
        <w:rPr>
          <w:sz w:val="22"/>
          <w:szCs w:val="22"/>
        </w:rPr>
        <w:t>Pzp</w:t>
      </w:r>
      <w:proofErr w:type="spellEnd"/>
      <w:r w:rsidR="00B503FD" w:rsidRPr="00F71AD0">
        <w:rPr>
          <w:sz w:val="22"/>
          <w:szCs w:val="22"/>
        </w:rPr>
        <w:t xml:space="preserve">., wezwał </w:t>
      </w:r>
      <w:r w:rsidR="00B503FD">
        <w:rPr>
          <w:sz w:val="22"/>
          <w:szCs w:val="22"/>
        </w:rPr>
        <w:t xml:space="preserve">Wykonawcę </w:t>
      </w:r>
      <w:proofErr w:type="spellStart"/>
      <w:r w:rsidR="00B503FD">
        <w:rPr>
          <w:sz w:val="22"/>
          <w:szCs w:val="22"/>
        </w:rPr>
        <w:t>Elte</w:t>
      </w:r>
      <w:proofErr w:type="spellEnd"/>
      <w:r w:rsidR="00B503FD">
        <w:rPr>
          <w:sz w:val="22"/>
          <w:szCs w:val="22"/>
        </w:rPr>
        <w:t xml:space="preserve"> Sp. z o.o.</w:t>
      </w:r>
      <w:r w:rsidR="00B503FD" w:rsidRPr="00F71AD0">
        <w:rPr>
          <w:sz w:val="22"/>
          <w:szCs w:val="22"/>
        </w:rPr>
        <w:t xml:space="preserve"> do </w:t>
      </w:r>
      <w:r w:rsidR="0027214E">
        <w:rPr>
          <w:sz w:val="22"/>
          <w:szCs w:val="22"/>
        </w:rPr>
        <w:t>złożenia prawidłowej</w:t>
      </w:r>
      <w:r w:rsidR="0027214E" w:rsidRPr="00830C0A">
        <w:rPr>
          <w:sz w:val="22"/>
          <w:szCs w:val="22"/>
        </w:rPr>
        <w:t xml:space="preserve"> kart</w:t>
      </w:r>
      <w:r w:rsidR="0027214E">
        <w:rPr>
          <w:sz w:val="22"/>
          <w:szCs w:val="22"/>
        </w:rPr>
        <w:t>y</w:t>
      </w:r>
      <w:r w:rsidR="0027214E" w:rsidRPr="00830C0A">
        <w:rPr>
          <w:sz w:val="22"/>
          <w:szCs w:val="22"/>
        </w:rPr>
        <w:t xml:space="preserve"> charakterystyki</w:t>
      </w:r>
      <w:r w:rsidR="0027214E">
        <w:rPr>
          <w:sz w:val="22"/>
          <w:szCs w:val="22"/>
        </w:rPr>
        <w:t xml:space="preserve"> o ile przedłożona przez wykonawcę karta była błędna</w:t>
      </w:r>
      <w:r w:rsidR="00B503FD">
        <w:rPr>
          <w:sz w:val="22"/>
          <w:szCs w:val="22"/>
        </w:rPr>
        <w:t>.</w:t>
      </w:r>
    </w:p>
    <w:p w:rsidR="00B503FD" w:rsidRPr="00F71AD0" w:rsidRDefault="00B503FD" w:rsidP="00B503FD">
      <w:pPr>
        <w:jc w:val="both"/>
        <w:rPr>
          <w:sz w:val="22"/>
          <w:szCs w:val="22"/>
        </w:rPr>
      </w:pPr>
    </w:p>
    <w:p w:rsidR="001457FF" w:rsidRPr="00F71AD0" w:rsidRDefault="00EE6344" w:rsidP="00F71AD0">
      <w:pPr>
        <w:pStyle w:val="Tekstpodstawowy"/>
        <w:spacing w:after="60"/>
        <w:jc w:val="both"/>
        <w:rPr>
          <w:sz w:val="22"/>
          <w:szCs w:val="22"/>
        </w:rPr>
      </w:pPr>
      <w:r>
        <w:rPr>
          <w:sz w:val="22"/>
          <w:szCs w:val="22"/>
        </w:rPr>
        <w:t>3</w:t>
      </w:r>
      <w:r w:rsidR="00F71AD0" w:rsidRPr="00F71AD0">
        <w:rPr>
          <w:sz w:val="22"/>
          <w:szCs w:val="22"/>
        </w:rPr>
        <w:t xml:space="preserve">). </w:t>
      </w:r>
      <w:r w:rsidR="001457FF" w:rsidRPr="00F71AD0">
        <w:rPr>
          <w:sz w:val="22"/>
          <w:szCs w:val="22"/>
        </w:rPr>
        <w:t xml:space="preserve">Ponadto Zamawiający wezwał Wykonawcę Centrum Merida na podstawie art. 87 ust. 1ustawy </w:t>
      </w:r>
      <w:proofErr w:type="spellStart"/>
      <w:r w:rsidR="001457FF" w:rsidRPr="00F71AD0">
        <w:rPr>
          <w:sz w:val="22"/>
          <w:szCs w:val="22"/>
        </w:rPr>
        <w:t>Pzp</w:t>
      </w:r>
      <w:proofErr w:type="spellEnd"/>
      <w:r w:rsidR="001457FF" w:rsidRPr="00F71AD0">
        <w:rPr>
          <w:sz w:val="22"/>
          <w:szCs w:val="22"/>
        </w:rPr>
        <w:t xml:space="preserve"> , który stanowi „W toku badania  i oceny oferty zamawiający może żądać od wykonawców wyjaśnień dotyczących treści złożonych ofert(…)”, prosi o udzielenie następujących wyjaśnień:</w:t>
      </w:r>
    </w:p>
    <w:p w:rsidR="001457FF" w:rsidRPr="00F71AD0" w:rsidRDefault="001457FF" w:rsidP="00F71AD0">
      <w:pPr>
        <w:pStyle w:val="Tekstpodstawowy"/>
        <w:spacing w:after="60"/>
        <w:jc w:val="both"/>
        <w:rPr>
          <w:sz w:val="22"/>
          <w:szCs w:val="22"/>
        </w:rPr>
      </w:pPr>
      <w:r w:rsidRPr="00F71AD0">
        <w:rPr>
          <w:sz w:val="22"/>
          <w:szCs w:val="22"/>
        </w:rPr>
        <w:t xml:space="preserve">Wykonawca w swojej ofercie z dn. 05.02.2014 r. zastrzegł jako tajemnicę przedsiębiorstwa na podstawie art. 8 ust. 3 ustawy </w:t>
      </w:r>
      <w:proofErr w:type="spellStart"/>
      <w:r w:rsidRPr="00F71AD0">
        <w:rPr>
          <w:sz w:val="22"/>
          <w:szCs w:val="22"/>
        </w:rPr>
        <w:t>Pzp</w:t>
      </w:r>
      <w:proofErr w:type="spellEnd"/>
      <w:r w:rsidRPr="00F71AD0">
        <w:rPr>
          <w:sz w:val="22"/>
          <w:szCs w:val="22"/>
        </w:rPr>
        <w:t xml:space="preserve"> dokumenty będące opisem przedmiotu zamówienia, które w ocenie Zamawiającego nie stanowią tajemnicy z uwagi na to, że dokumenty te zawierają nazwę oferowanych produktów powszechnie dostępnych na rynku, a nie technologię ich realizacji i dlatego zdaniem Zamawiającego nie powinny być zastrzeżone. Zgodnie z art. 11 </w:t>
      </w:r>
      <w:proofErr w:type="spellStart"/>
      <w:r w:rsidRPr="00F71AD0">
        <w:rPr>
          <w:sz w:val="22"/>
          <w:szCs w:val="22"/>
        </w:rPr>
        <w:t>pkt</w:t>
      </w:r>
      <w:proofErr w:type="spellEnd"/>
      <w:r w:rsidRPr="00F71AD0">
        <w:rPr>
          <w:sz w:val="22"/>
          <w:szCs w:val="22"/>
        </w:rPr>
        <w:t xml:space="preserve"> 4 ustawy z dnia 16 kwietnia 1993 r. o zwalczaniu nieuczciwej konkurencji (</w:t>
      </w:r>
      <w:proofErr w:type="spellStart"/>
      <w:r w:rsidRPr="00F71AD0">
        <w:rPr>
          <w:sz w:val="22"/>
          <w:szCs w:val="22"/>
        </w:rPr>
        <w:t>t.j</w:t>
      </w:r>
      <w:proofErr w:type="spellEnd"/>
      <w:r w:rsidRPr="00F71AD0">
        <w:rPr>
          <w:sz w:val="22"/>
          <w:szCs w:val="22"/>
        </w:rPr>
        <w:t xml:space="preserve">. </w:t>
      </w:r>
      <w:proofErr w:type="spellStart"/>
      <w:r w:rsidRPr="00F71AD0">
        <w:rPr>
          <w:sz w:val="22"/>
          <w:szCs w:val="22"/>
        </w:rPr>
        <w:t>Dz.U</w:t>
      </w:r>
      <w:proofErr w:type="spellEnd"/>
      <w:r w:rsidRPr="00F71AD0">
        <w:rPr>
          <w:sz w:val="22"/>
          <w:szCs w:val="22"/>
        </w:rPr>
        <w:t xml:space="preserve">. z 2003 r. nr 153, poz. 1503 z </w:t>
      </w:r>
      <w:proofErr w:type="spellStart"/>
      <w:r w:rsidRPr="00F71AD0">
        <w:rPr>
          <w:sz w:val="22"/>
          <w:szCs w:val="22"/>
        </w:rPr>
        <w:t>późn</w:t>
      </w:r>
      <w:proofErr w:type="spellEnd"/>
      <w:r w:rsidRPr="00F71AD0">
        <w:rPr>
          <w:sz w:val="22"/>
          <w:szCs w:val="22"/>
        </w:rPr>
        <w:t xml:space="preserve">. zm.) jako tajemnicę przedsiębiorstwa należy rozumieć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1457FF" w:rsidRPr="00F71AD0" w:rsidRDefault="001457FF" w:rsidP="00F71AD0">
      <w:pPr>
        <w:pStyle w:val="Tekstpodstawowy"/>
        <w:spacing w:after="60"/>
        <w:jc w:val="both"/>
        <w:rPr>
          <w:sz w:val="22"/>
          <w:szCs w:val="22"/>
        </w:rPr>
      </w:pPr>
      <w:r w:rsidRPr="00F71AD0">
        <w:rPr>
          <w:sz w:val="22"/>
          <w:szCs w:val="22"/>
        </w:rPr>
        <w:t xml:space="preserve">W związku z nieostrym zapisem powyższego przepisu, departament prawny UZP wydał opinię Pt: „Tajemnica przedsiębiorstwa”, w której to powołano się </w:t>
      </w:r>
      <w:proofErr w:type="spellStart"/>
      <w:r w:rsidRPr="00F71AD0">
        <w:rPr>
          <w:sz w:val="22"/>
          <w:szCs w:val="22"/>
        </w:rPr>
        <w:t>się</w:t>
      </w:r>
      <w:proofErr w:type="spellEnd"/>
      <w:r w:rsidRPr="00F71AD0">
        <w:rPr>
          <w:sz w:val="22"/>
          <w:szCs w:val="22"/>
        </w:rPr>
        <w:t xml:space="preserve"> na orzecznictwo w przedmiotowym zakresie, w tym również wyrok Sądu Najwyższego z dnia 3 października 2000 r. (I CKN 304/00). We wskazanej opinii wskazano, że, cyt: „Tym samym, określona informacja stanowi tajemnicę przedsiębiorstwa, jeżeli spełnia łącznie trzy warunki: - ma charakter techniczny, technologiczny, organizacyjny przedsiębiorstwa lub posiada wartość gospodarczą, - nie została ujawniona do wiadomości publicznej, - podjęto w stosunku do niej niezbędne działania w celu zachowania poufności. (…) informacja ma charakter technologiczny, kiedy dotyczy najogólniej rozumianych sposobów wytwarzania, formuł chemicznych, wzorów i metod działania. Informacja handlowa obejmuje, najogólniej ujmując, całokształt doświadczeń i wiadomości przydatnych do prowadzenia przedsiębiorstwa, nie związanych bezpośrednio z cyklem produkcyjnym. Informacja (wiadomość) "nie ujawniona do wiadomości publicznej" to informacja nieznana ogółowi lub osobom, które ze względu na prowadzoną działalność są zainteresowane jej posiadaniem. Taka informacja staje się "tajemnicą przedsiębiorstwa", kiedy przedsiębiorca ma wolę, by pozostała ona tajemnicą dla pewnych kół odbiorców, konkurentów i wola ta dla innych osób musi być rozpoznawalna. Bez takiej woli, choćby tylko dorozumianej, informacja może być nieznana, ale nie będzie tajemnicą. Informacja nie ujawniona do wiadomości publicznej traci ochronę prawną, gdy inny przedsiębiorca (konkurent) dowiedzieć się o niej może drogą zwykłą i dozwoloną, a więc np. gdy pewna wiadomość jest przedstawiana w pismach fachowych lub gdy z towaru wystawionego na widok publiczny każdy fachowiec poznać może, jaką metodę produkcji zastosowano. Jednocześnie "tajemnica" nie traci zaś swego charakteru przez to, że wie o niej pewne ograniczone grono osób, zobowiązanych do dyskrecji w tej sprawie, jak pracownicy przedsiębiorstwa lub inne osoby, którym przedsiębiorca powierza informację. Podjęcie niezbędnych działań w celu zachowania poufności informacji powinno prowadzić do sytuacji, w której chroniona informacja nie może dotrzeć do wiadomości osób trzecich w normalnym toku zdarzeń, bez żadnych specjalnych starań z ich strony. (…) za tajemnicę taką należy uznać np. dane obrazujące wielkość produkcji i sprzedaży, a także źródła zaopatrzenia i zbytu (…)”.</w:t>
      </w:r>
    </w:p>
    <w:p w:rsidR="001457FF" w:rsidRPr="00F71AD0" w:rsidRDefault="001457FF" w:rsidP="001457FF">
      <w:pPr>
        <w:pStyle w:val="Tekstpodstawowy"/>
        <w:rPr>
          <w:sz w:val="22"/>
          <w:szCs w:val="22"/>
        </w:rPr>
      </w:pPr>
      <w:r w:rsidRPr="00F71AD0">
        <w:rPr>
          <w:sz w:val="22"/>
          <w:szCs w:val="22"/>
        </w:rPr>
        <w:lastRenderedPageBreak/>
        <w:t>Wobec powyższego, Zamawiający prosi</w:t>
      </w:r>
      <w:r w:rsidR="00930DDF">
        <w:rPr>
          <w:sz w:val="22"/>
          <w:szCs w:val="22"/>
        </w:rPr>
        <w:t>ł</w:t>
      </w:r>
      <w:r w:rsidRPr="00F71AD0">
        <w:rPr>
          <w:sz w:val="22"/>
          <w:szCs w:val="22"/>
        </w:rPr>
        <w:t xml:space="preserve"> o wyjaśnienie dotyczącego zastrzeżenia w/w dokumentów, w tym ewentualna podstawę prawną, na podstawie której należałoby potraktować przedmiotowy dokument jako tajemnicę przedsiębiorstwa.</w:t>
      </w:r>
    </w:p>
    <w:p w:rsidR="001457FF" w:rsidRPr="00F71AD0" w:rsidRDefault="00930DDF" w:rsidP="001457FF">
      <w:pPr>
        <w:jc w:val="both"/>
        <w:rPr>
          <w:b/>
          <w:sz w:val="22"/>
          <w:szCs w:val="22"/>
        </w:rPr>
      </w:pPr>
      <w:r>
        <w:rPr>
          <w:b/>
          <w:sz w:val="22"/>
          <w:szCs w:val="22"/>
        </w:rPr>
        <w:t xml:space="preserve"> </w:t>
      </w:r>
    </w:p>
    <w:p w:rsidR="001457FF" w:rsidRPr="00F71AD0" w:rsidRDefault="00EE6344" w:rsidP="00F71AD0">
      <w:pPr>
        <w:pStyle w:val="Akapitzlist"/>
        <w:ind w:left="0"/>
        <w:jc w:val="both"/>
        <w:rPr>
          <w:sz w:val="22"/>
          <w:szCs w:val="22"/>
        </w:rPr>
      </w:pPr>
      <w:r>
        <w:rPr>
          <w:sz w:val="22"/>
          <w:szCs w:val="22"/>
        </w:rPr>
        <w:t>4</w:t>
      </w:r>
      <w:r w:rsidR="00F71AD0" w:rsidRPr="00F71AD0">
        <w:rPr>
          <w:sz w:val="22"/>
          <w:szCs w:val="22"/>
        </w:rPr>
        <w:t xml:space="preserve">). </w:t>
      </w:r>
      <w:r w:rsidR="001457FF" w:rsidRPr="00F71AD0">
        <w:rPr>
          <w:sz w:val="22"/>
          <w:szCs w:val="22"/>
        </w:rPr>
        <w:t xml:space="preserve"> </w:t>
      </w:r>
      <w:r w:rsidR="00930DDF">
        <w:rPr>
          <w:sz w:val="22"/>
          <w:szCs w:val="22"/>
        </w:rPr>
        <w:t xml:space="preserve">Wykonawca Centrum Mercury </w:t>
      </w:r>
      <w:r w:rsidR="001457FF" w:rsidRPr="00F71AD0">
        <w:rPr>
          <w:sz w:val="22"/>
          <w:szCs w:val="22"/>
        </w:rPr>
        <w:t>w zad. nr 1 w poz. 36 oraz w zad. nr 3 poz. 35 Wykonawca poprawił wartość kolumny VAT z 23% na 8%. Zamawiający powziął wątpliwość czy podana stawka VAT jest poprawna</w:t>
      </w:r>
    </w:p>
    <w:p w:rsidR="001457FF" w:rsidRPr="00F71AD0" w:rsidRDefault="001457FF" w:rsidP="001457FF">
      <w:pPr>
        <w:jc w:val="both"/>
        <w:rPr>
          <w:b/>
          <w:sz w:val="22"/>
          <w:szCs w:val="22"/>
        </w:rPr>
      </w:pPr>
    </w:p>
    <w:p w:rsidR="001457FF" w:rsidRPr="00F71AD0" w:rsidRDefault="001457FF" w:rsidP="001457FF">
      <w:pPr>
        <w:jc w:val="both"/>
        <w:rPr>
          <w:sz w:val="22"/>
          <w:szCs w:val="22"/>
        </w:rPr>
      </w:pPr>
      <w:r w:rsidRPr="00F71AD0">
        <w:rPr>
          <w:sz w:val="22"/>
          <w:szCs w:val="22"/>
        </w:rPr>
        <w:t>Wobec powyższego, Zamawiający prosi</w:t>
      </w:r>
      <w:r w:rsidR="00F71AD0" w:rsidRPr="00F71AD0">
        <w:rPr>
          <w:sz w:val="22"/>
          <w:szCs w:val="22"/>
        </w:rPr>
        <w:t>ł</w:t>
      </w:r>
      <w:r w:rsidRPr="00F71AD0">
        <w:rPr>
          <w:sz w:val="22"/>
          <w:szCs w:val="22"/>
        </w:rPr>
        <w:t xml:space="preserve"> o wyjaśnienie tej zmiany.</w:t>
      </w:r>
    </w:p>
    <w:p w:rsidR="001457FF" w:rsidRPr="00F71AD0" w:rsidRDefault="001457FF" w:rsidP="001457FF">
      <w:pPr>
        <w:jc w:val="both"/>
        <w:rPr>
          <w:b/>
          <w:sz w:val="22"/>
          <w:szCs w:val="22"/>
        </w:rPr>
      </w:pPr>
    </w:p>
    <w:p w:rsidR="001457FF" w:rsidRPr="00F71AD0" w:rsidRDefault="00EE6344" w:rsidP="001457FF">
      <w:pPr>
        <w:autoSpaceDE w:val="0"/>
        <w:autoSpaceDN w:val="0"/>
        <w:adjustRightInd w:val="0"/>
        <w:jc w:val="both"/>
        <w:rPr>
          <w:sz w:val="22"/>
          <w:szCs w:val="22"/>
        </w:rPr>
      </w:pPr>
      <w:r>
        <w:rPr>
          <w:sz w:val="22"/>
          <w:szCs w:val="22"/>
        </w:rPr>
        <w:t>5</w:t>
      </w:r>
      <w:r w:rsidR="00F71AD0" w:rsidRPr="00F71AD0">
        <w:rPr>
          <w:sz w:val="22"/>
          <w:szCs w:val="22"/>
        </w:rPr>
        <w:t xml:space="preserve">). </w:t>
      </w:r>
      <w:r w:rsidR="001457FF" w:rsidRPr="00F71AD0">
        <w:rPr>
          <w:sz w:val="22"/>
          <w:szCs w:val="22"/>
        </w:rPr>
        <w:t xml:space="preserve">Zamawiający, działając na podstawie art. 90 ust. 1ustawy </w:t>
      </w:r>
      <w:proofErr w:type="spellStart"/>
      <w:r w:rsidR="001457FF" w:rsidRPr="00F71AD0">
        <w:rPr>
          <w:sz w:val="22"/>
          <w:szCs w:val="22"/>
        </w:rPr>
        <w:t>Pzp</w:t>
      </w:r>
      <w:proofErr w:type="spellEnd"/>
      <w:r w:rsidR="001457FF" w:rsidRPr="00F71AD0">
        <w:rPr>
          <w:sz w:val="22"/>
          <w:szCs w:val="22"/>
        </w:rPr>
        <w:t>, który stanowi „Zamawiający w celu ustalenia, czy oferta zawiera rażąco niską cenę w stosunku do przedmiotu zamówienia, zwraca sie do wykonawcy o udzielenie w określonym terminie wyjaśnień dotyczących elementów oferty mających wpływ na wysokość ceny.”</w:t>
      </w:r>
    </w:p>
    <w:p w:rsidR="001457FF" w:rsidRPr="00F71AD0" w:rsidRDefault="001457FF" w:rsidP="00F71AD0">
      <w:pPr>
        <w:spacing w:before="120"/>
        <w:jc w:val="both"/>
        <w:rPr>
          <w:sz w:val="22"/>
          <w:szCs w:val="22"/>
        </w:rPr>
      </w:pPr>
      <w:r w:rsidRPr="00F71AD0">
        <w:rPr>
          <w:sz w:val="22"/>
          <w:szCs w:val="22"/>
        </w:rPr>
        <w:t xml:space="preserve">Zamawiający, w celu ustalenia, czy oferta w zad.  nr </w:t>
      </w:r>
      <w:r w:rsidRPr="00F71AD0">
        <w:rPr>
          <w:b/>
          <w:sz w:val="22"/>
          <w:szCs w:val="22"/>
        </w:rPr>
        <w:t>1</w:t>
      </w:r>
      <w:r w:rsidRPr="00F71AD0">
        <w:rPr>
          <w:sz w:val="22"/>
          <w:szCs w:val="22"/>
        </w:rPr>
        <w:t xml:space="preserve">- </w:t>
      </w:r>
      <w:r w:rsidRPr="00F71AD0">
        <w:rPr>
          <w:b/>
          <w:sz w:val="22"/>
          <w:szCs w:val="22"/>
        </w:rPr>
        <w:t>23.090,70</w:t>
      </w:r>
      <w:r w:rsidRPr="00F71AD0">
        <w:rPr>
          <w:sz w:val="22"/>
          <w:szCs w:val="22"/>
        </w:rPr>
        <w:t xml:space="preserve"> </w:t>
      </w:r>
      <w:r w:rsidRPr="00F71AD0">
        <w:rPr>
          <w:b/>
          <w:sz w:val="22"/>
          <w:szCs w:val="22"/>
        </w:rPr>
        <w:t>zł</w:t>
      </w:r>
      <w:r w:rsidRPr="00F71AD0">
        <w:rPr>
          <w:sz w:val="22"/>
          <w:szCs w:val="22"/>
        </w:rPr>
        <w:t xml:space="preserve"> brutto, w zad. nr </w:t>
      </w:r>
      <w:r w:rsidRPr="00F71AD0">
        <w:rPr>
          <w:b/>
          <w:sz w:val="22"/>
          <w:szCs w:val="22"/>
        </w:rPr>
        <w:t>3</w:t>
      </w:r>
      <w:r w:rsidRPr="00F71AD0">
        <w:rPr>
          <w:sz w:val="22"/>
          <w:szCs w:val="22"/>
        </w:rPr>
        <w:t xml:space="preserve">- </w:t>
      </w:r>
      <w:r w:rsidRPr="00F71AD0">
        <w:rPr>
          <w:b/>
          <w:sz w:val="22"/>
          <w:szCs w:val="22"/>
        </w:rPr>
        <w:t>19.974,19 zł</w:t>
      </w:r>
      <w:r w:rsidRPr="00F71AD0">
        <w:rPr>
          <w:sz w:val="22"/>
          <w:szCs w:val="22"/>
        </w:rPr>
        <w:t xml:space="preserve"> brutto, w zad. nr </w:t>
      </w:r>
      <w:r w:rsidRPr="00F71AD0">
        <w:rPr>
          <w:b/>
          <w:sz w:val="22"/>
          <w:szCs w:val="22"/>
        </w:rPr>
        <w:t>4-299,00 zł</w:t>
      </w:r>
      <w:r w:rsidRPr="00F71AD0">
        <w:rPr>
          <w:sz w:val="22"/>
          <w:szCs w:val="22"/>
        </w:rPr>
        <w:t xml:space="preserve"> brutto oraz zad. nr </w:t>
      </w:r>
      <w:r w:rsidRPr="00F71AD0">
        <w:rPr>
          <w:b/>
          <w:sz w:val="22"/>
          <w:szCs w:val="22"/>
        </w:rPr>
        <w:t>6-1700,14</w:t>
      </w:r>
      <w:r w:rsidRPr="00F71AD0">
        <w:rPr>
          <w:sz w:val="22"/>
          <w:szCs w:val="22"/>
        </w:rPr>
        <w:t xml:space="preserve"> zł brutto zawiera rażąco niską cenę w stosunku do przedmiotu zamówienia. Zamawiający zwraca się z prośbą o udzielenie wyjaśnień dotyczących zaoferowanych przez </w:t>
      </w:r>
      <w:r w:rsidR="00930DDF">
        <w:rPr>
          <w:sz w:val="22"/>
          <w:szCs w:val="22"/>
        </w:rPr>
        <w:t>Centrum Mercury</w:t>
      </w:r>
      <w:r w:rsidRPr="00F71AD0">
        <w:rPr>
          <w:sz w:val="22"/>
          <w:szCs w:val="22"/>
        </w:rPr>
        <w:t xml:space="preserve"> cen w złożonej ofercie. </w:t>
      </w:r>
    </w:p>
    <w:p w:rsidR="001457FF" w:rsidRPr="00F71AD0" w:rsidRDefault="001457FF" w:rsidP="00F71AD0">
      <w:pPr>
        <w:spacing w:before="120"/>
        <w:jc w:val="both"/>
        <w:rPr>
          <w:sz w:val="22"/>
          <w:szCs w:val="22"/>
        </w:rPr>
      </w:pPr>
      <w:r w:rsidRPr="00F71AD0">
        <w:rPr>
          <w:sz w:val="22"/>
          <w:szCs w:val="22"/>
        </w:rPr>
        <w:t>Zamawiający oceniając wyjaśnienia, brał</w:t>
      </w:r>
      <w:r w:rsidR="00B503FD">
        <w:rPr>
          <w:sz w:val="22"/>
          <w:szCs w:val="22"/>
        </w:rPr>
        <w:t>by</w:t>
      </w:r>
      <w:r w:rsidRPr="00F71AD0">
        <w:rPr>
          <w:sz w:val="22"/>
          <w:szCs w:val="22"/>
        </w:rPr>
        <w:t xml:space="preserve"> pod uwagę obiektywne czynniki, </w:t>
      </w:r>
      <w:r w:rsidRPr="00F71AD0">
        <w:rPr>
          <w:sz w:val="22"/>
          <w:szCs w:val="22"/>
        </w:rPr>
        <w:br/>
        <w:t>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F71AD0" w:rsidRPr="00F71AD0" w:rsidRDefault="00F71AD0" w:rsidP="00F71AD0">
      <w:pPr>
        <w:spacing w:line="276" w:lineRule="auto"/>
        <w:jc w:val="both"/>
        <w:textAlignment w:val="top"/>
        <w:rPr>
          <w:sz w:val="22"/>
          <w:szCs w:val="22"/>
        </w:rPr>
      </w:pPr>
    </w:p>
    <w:p w:rsidR="0027214E" w:rsidRDefault="00B503FD" w:rsidP="00F71AD0">
      <w:pPr>
        <w:pStyle w:val="Tekstpodstawowy"/>
        <w:spacing w:after="60"/>
        <w:jc w:val="both"/>
        <w:rPr>
          <w:sz w:val="22"/>
          <w:szCs w:val="22"/>
        </w:rPr>
      </w:pPr>
      <w:r>
        <w:rPr>
          <w:sz w:val="22"/>
          <w:szCs w:val="22"/>
        </w:rPr>
        <w:t>A</w:t>
      </w:r>
      <w:r w:rsidR="00F71AD0" w:rsidRPr="00F71AD0">
        <w:rPr>
          <w:sz w:val="22"/>
          <w:szCs w:val="22"/>
        </w:rPr>
        <w:t xml:space="preserve">d. </w:t>
      </w:r>
      <w:r w:rsidR="0027214E">
        <w:rPr>
          <w:sz w:val="22"/>
          <w:szCs w:val="22"/>
        </w:rPr>
        <w:t>1.1</w:t>
      </w:r>
      <w:r w:rsidR="00F71AD0" w:rsidRPr="00F71AD0">
        <w:rPr>
          <w:sz w:val="22"/>
          <w:szCs w:val="22"/>
        </w:rPr>
        <w:t xml:space="preserve">). </w:t>
      </w:r>
    </w:p>
    <w:p w:rsidR="00F71AD0" w:rsidRPr="00F71AD0" w:rsidRDefault="0027214E" w:rsidP="00F71AD0">
      <w:pPr>
        <w:pStyle w:val="Tekstpodstawowy"/>
        <w:spacing w:after="60"/>
        <w:jc w:val="both"/>
        <w:rPr>
          <w:sz w:val="22"/>
          <w:szCs w:val="22"/>
        </w:rPr>
      </w:pPr>
      <w:r>
        <w:rPr>
          <w:sz w:val="22"/>
          <w:szCs w:val="22"/>
        </w:rPr>
        <w:t>-</w:t>
      </w:r>
      <w:r w:rsidR="00F71AD0" w:rsidRPr="00F71AD0">
        <w:rPr>
          <w:sz w:val="22"/>
          <w:szCs w:val="22"/>
        </w:rPr>
        <w:t xml:space="preserve">Wykonawca Centrum Mercury dostarczył brakujące dokumenty w oryginale </w:t>
      </w:r>
      <w:r w:rsidR="00930DDF" w:rsidRPr="00F71AD0">
        <w:rPr>
          <w:sz w:val="22"/>
          <w:szCs w:val="22"/>
        </w:rPr>
        <w:t xml:space="preserve">jednak </w:t>
      </w:r>
      <w:r w:rsidR="00C1614E">
        <w:rPr>
          <w:sz w:val="22"/>
          <w:szCs w:val="22"/>
        </w:rPr>
        <w:t>wpłynęły one</w:t>
      </w:r>
      <w:r w:rsidR="00C1614E" w:rsidRPr="00F71AD0">
        <w:rPr>
          <w:sz w:val="22"/>
          <w:szCs w:val="22"/>
        </w:rPr>
        <w:t xml:space="preserve"> </w:t>
      </w:r>
      <w:r w:rsidR="00F71AD0" w:rsidRPr="00F71AD0">
        <w:rPr>
          <w:sz w:val="22"/>
          <w:szCs w:val="22"/>
        </w:rPr>
        <w:t>po terminie wyznaczonym przez Zamawiającego tj. termin upływał dnia 24.02.2014 r. a dokumenty wpłynęły w dniu 28.02.2014 r. i nie zostały dołączone wszystkie karty charakterystyki tylko karty produktu.</w:t>
      </w:r>
    </w:p>
    <w:p w:rsidR="0027214E" w:rsidRDefault="0027214E" w:rsidP="0027214E">
      <w:pPr>
        <w:pStyle w:val="Tekstpodstawowy"/>
        <w:jc w:val="both"/>
        <w:rPr>
          <w:sz w:val="22"/>
          <w:szCs w:val="22"/>
        </w:rPr>
      </w:pPr>
      <w:r>
        <w:rPr>
          <w:sz w:val="22"/>
          <w:szCs w:val="22"/>
        </w:rPr>
        <w:t>-</w:t>
      </w:r>
      <w:r w:rsidRPr="00F71AD0">
        <w:rPr>
          <w:sz w:val="22"/>
          <w:szCs w:val="22"/>
        </w:rPr>
        <w:t xml:space="preserve">Wykonawca Merida Sp. z o.o. w ogóle nie dostarczył wymaganych dokumentów w zakresie zadania nr 1 </w:t>
      </w:r>
      <w:r>
        <w:rPr>
          <w:sz w:val="22"/>
          <w:szCs w:val="22"/>
        </w:rPr>
        <w:t xml:space="preserve">i nr 4 </w:t>
      </w:r>
      <w:r w:rsidRPr="00F71AD0">
        <w:rPr>
          <w:sz w:val="22"/>
          <w:szCs w:val="22"/>
        </w:rPr>
        <w:t>w wyznaczonym przez Zamawiającego terminie.</w:t>
      </w:r>
    </w:p>
    <w:p w:rsidR="001457FF" w:rsidRDefault="0027214E" w:rsidP="001457FF">
      <w:pPr>
        <w:autoSpaceDE w:val="0"/>
        <w:autoSpaceDN w:val="0"/>
        <w:adjustRightInd w:val="0"/>
        <w:jc w:val="both"/>
        <w:rPr>
          <w:sz w:val="22"/>
          <w:szCs w:val="22"/>
        </w:rPr>
      </w:pPr>
      <w:r>
        <w:rPr>
          <w:sz w:val="22"/>
          <w:szCs w:val="22"/>
        </w:rPr>
        <w:t xml:space="preserve">Ad.1.2) </w:t>
      </w:r>
      <w:r w:rsidR="00B503FD">
        <w:rPr>
          <w:sz w:val="22"/>
          <w:szCs w:val="22"/>
        </w:rPr>
        <w:t xml:space="preserve">Wykonawca </w:t>
      </w:r>
      <w:proofErr w:type="spellStart"/>
      <w:r w:rsidR="00B503FD">
        <w:rPr>
          <w:sz w:val="22"/>
          <w:szCs w:val="22"/>
        </w:rPr>
        <w:t>Elte</w:t>
      </w:r>
      <w:proofErr w:type="spellEnd"/>
      <w:r w:rsidR="00B503FD">
        <w:rPr>
          <w:sz w:val="22"/>
          <w:szCs w:val="22"/>
        </w:rPr>
        <w:t xml:space="preserve"> Sp. z o.o. </w:t>
      </w:r>
      <w:r w:rsidR="00B503FD" w:rsidRPr="00F71AD0">
        <w:rPr>
          <w:sz w:val="22"/>
          <w:szCs w:val="22"/>
        </w:rPr>
        <w:t>w ogóle nie dostarczył</w:t>
      </w:r>
      <w:r w:rsidR="00B503FD">
        <w:rPr>
          <w:sz w:val="22"/>
          <w:szCs w:val="22"/>
        </w:rPr>
        <w:t xml:space="preserve"> prawidłowo podpisanych kart charakterystyki w zakresie zad. 4</w:t>
      </w:r>
    </w:p>
    <w:p w:rsidR="00B503FD" w:rsidRDefault="00B503FD" w:rsidP="001457FF">
      <w:pPr>
        <w:autoSpaceDE w:val="0"/>
        <w:autoSpaceDN w:val="0"/>
        <w:adjustRightInd w:val="0"/>
        <w:jc w:val="both"/>
        <w:rPr>
          <w:sz w:val="22"/>
          <w:szCs w:val="22"/>
        </w:rPr>
      </w:pPr>
    </w:p>
    <w:p w:rsidR="00B503FD" w:rsidRDefault="00B503FD" w:rsidP="001457FF">
      <w:pPr>
        <w:autoSpaceDE w:val="0"/>
        <w:autoSpaceDN w:val="0"/>
        <w:adjustRightInd w:val="0"/>
        <w:jc w:val="both"/>
        <w:rPr>
          <w:sz w:val="22"/>
          <w:szCs w:val="22"/>
        </w:rPr>
      </w:pPr>
      <w:r>
        <w:rPr>
          <w:sz w:val="22"/>
          <w:szCs w:val="22"/>
        </w:rPr>
        <w:t xml:space="preserve">Ad. </w:t>
      </w:r>
      <w:r w:rsidR="00EE6344">
        <w:rPr>
          <w:sz w:val="22"/>
          <w:szCs w:val="22"/>
        </w:rPr>
        <w:t>2</w:t>
      </w:r>
      <w:r>
        <w:rPr>
          <w:sz w:val="22"/>
          <w:szCs w:val="22"/>
        </w:rPr>
        <w:t>) Wykonawca w wyznaczonym czasie przesłał prawidłową kartę charakterystyki, która również była prawidłowo podpisana.</w:t>
      </w:r>
    </w:p>
    <w:p w:rsidR="00B503FD" w:rsidRPr="00F71AD0" w:rsidRDefault="00B503FD" w:rsidP="001457FF">
      <w:pPr>
        <w:autoSpaceDE w:val="0"/>
        <w:autoSpaceDN w:val="0"/>
        <w:adjustRightInd w:val="0"/>
        <w:jc w:val="both"/>
        <w:rPr>
          <w:sz w:val="22"/>
          <w:szCs w:val="22"/>
        </w:rPr>
      </w:pPr>
    </w:p>
    <w:p w:rsidR="00101539" w:rsidRPr="00F71AD0" w:rsidRDefault="00B503FD" w:rsidP="00C1614E">
      <w:pPr>
        <w:pStyle w:val="Tekstpodstawowy"/>
        <w:jc w:val="both"/>
        <w:rPr>
          <w:sz w:val="22"/>
          <w:szCs w:val="22"/>
        </w:rPr>
      </w:pPr>
      <w:r>
        <w:rPr>
          <w:sz w:val="22"/>
          <w:szCs w:val="22"/>
        </w:rPr>
        <w:t>A</w:t>
      </w:r>
      <w:r w:rsidR="00F71AD0">
        <w:rPr>
          <w:sz w:val="22"/>
          <w:szCs w:val="22"/>
        </w:rPr>
        <w:t>d.</w:t>
      </w:r>
      <w:r w:rsidR="00EE6344">
        <w:rPr>
          <w:sz w:val="22"/>
          <w:szCs w:val="22"/>
        </w:rPr>
        <w:t>3</w:t>
      </w:r>
      <w:r w:rsidR="00F71AD0">
        <w:rPr>
          <w:sz w:val="22"/>
          <w:szCs w:val="22"/>
        </w:rPr>
        <w:t>).</w:t>
      </w:r>
      <w:r w:rsidR="001457FF" w:rsidRPr="00F71AD0">
        <w:rPr>
          <w:sz w:val="22"/>
          <w:szCs w:val="22"/>
        </w:rPr>
        <w:t xml:space="preserve"> Wykonawca w wyznaczonym terminie przysłał wyjaśnienia co do zastrzeżenia dokumentów, </w:t>
      </w:r>
      <w:r w:rsidR="00C1614E">
        <w:rPr>
          <w:sz w:val="22"/>
          <w:szCs w:val="22"/>
        </w:rPr>
        <w:t>a Zamawiający zgadza się z uzasadnieniem i podtrzymuje utajnienie dokumentów.</w:t>
      </w:r>
    </w:p>
    <w:p w:rsidR="00F31C0D" w:rsidRPr="00F71AD0" w:rsidRDefault="00B503FD" w:rsidP="00434F0D">
      <w:pPr>
        <w:pStyle w:val="Tekstpodstawowy"/>
        <w:jc w:val="both"/>
        <w:rPr>
          <w:sz w:val="22"/>
          <w:szCs w:val="22"/>
        </w:rPr>
      </w:pPr>
      <w:r>
        <w:rPr>
          <w:sz w:val="22"/>
          <w:szCs w:val="22"/>
        </w:rPr>
        <w:t>A</w:t>
      </w:r>
      <w:r w:rsidR="00F71AD0">
        <w:rPr>
          <w:sz w:val="22"/>
          <w:szCs w:val="22"/>
        </w:rPr>
        <w:t xml:space="preserve">d. </w:t>
      </w:r>
      <w:r w:rsidR="00EE6344">
        <w:rPr>
          <w:sz w:val="22"/>
          <w:szCs w:val="22"/>
        </w:rPr>
        <w:t>4</w:t>
      </w:r>
      <w:r w:rsidR="00F71AD0">
        <w:rPr>
          <w:sz w:val="22"/>
          <w:szCs w:val="22"/>
        </w:rPr>
        <w:t xml:space="preserve">). </w:t>
      </w:r>
      <w:r w:rsidR="008F55D0" w:rsidRPr="00F71AD0">
        <w:rPr>
          <w:sz w:val="22"/>
          <w:szCs w:val="22"/>
        </w:rPr>
        <w:t>Ponadto w terminie wpłynęło uzasadnienie zmiany stawki VAT</w:t>
      </w:r>
      <w:r w:rsidR="00BC048D">
        <w:rPr>
          <w:sz w:val="22"/>
          <w:szCs w:val="22"/>
        </w:rPr>
        <w:t xml:space="preserve"> z 23% na 8%, z którym</w:t>
      </w:r>
      <w:r w:rsidR="00F71AD0">
        <w:rPr>
          <w:sz w:val="22"/>
          <w:szCs w:val="22"/>
        </w:rPr>
        <w:t xml:space="preserve"> Zamawiający się zgadza</w:t>
      </w:r>
    </w:p>
    <w:p w:rsidR="008F55D0" w:rsidRPr="00F71AD0" w:rsidRDefault="00B503FD" w:rsidP="00434F0D">
      <w:pPr>
        <w:pStyle w:val="Tekstpodstawowy"/>
        <w:jc w:val="both"/>
        <w:rPr>
          <w:sz w:val="22"/>
          <w:szCs w:val="22"/>
        </w:rPr>
      </w:pPr>
      <w:r>
        <w:rPr>
          <w:sz w:val="22"/>
          <w:szCs w:val="22"/>
        </w:rPr>
        <w:t>A</w:t>
      </w:r>
      <w:r w:rsidR="00BC048D">
        <w:rPr>
          <w:sz w:val="22"/>
          <w:szCs w:val="22"/>
        </w:rPr>
        <w:t xml:space="preserve">d </w:t>
      </w:r>
      <w:r w:rsidR="00EE6344">
        <w:rPr>
          <w:sz w:val="22"/>
          <w:szCs w:val="22"/>
        </w:rPr>
        <w:t>5</w:t>
      </w:r>
      <w:r w:rsidR="00BC048D">
        <w:rPr>
          <w:sz w:val="22"/>
          <w:szCs w:val="22"/>
        </w:rPr>
        <w:t xml:space="preserve">). </w:t>
      </w:r>
      <w:r w:rsidR="00F31C0D" w:rsidRPr="00F71AD0">
        <w:rPr>
          <w:sz w:val="22"/>
          <w:szCs w:val="22"/>
        </w:rPr>
        <w:t>Natomiast</w:t>
      </w:r>
      <w:r w:rsidR="008F55D0" w:rsidRPr="00F71AD0">
        <w:rPr>
          <w:sz w:val="22"/>
          <w:szCs w:val="22"/>
        </w:rPr>
        <w:t xml:space="preserve"> Wykonawca nie udzielił wyjaśnień co do rażąco niskiej ceny.</w:t>
      </w:r>
    </w:p>
    <w:p w:rsidR="00EE6344" w:rsidRDefault="00EE6344" w:rsidP="00BC048D">
      <w:pPr>
        <w:pStyle w:val="Tekstpodstawowy"/>
        <w:jc w:val="both"/>
        <w:rPr>
          <w:b/>
          <w:sz w:val="22"/>
          <w:szCs w:val="22"/>
        </w:rPr>
      </w:pPr>
    </w:p>
    <w:p w:rsidR="00EE6344" w:rsidRDefault="00EE6344" w:rsidP="00BC048D">
      <w:pPr>
        <w:pStyle w:val="Tekstpodstawowy"/>
        <w:jc w:val="both"/>
        <w:rPr>
          <w:b/>
          <w:sz w:val="22"/>
          <w:szCs w:val="22"/>
        </w:rPr>
      </w:pPr>
    </w:p>
    <w:p w:rsidR="00BC048D" w:rsidRDefault="00BC048D" w:rsidP="00BC048D">
      <w:pPr>
        <w:pStyle w:val="Tekstpodstawowy"/>
        <w:jc w:val="both"/>
        <w:rPr>
          <w:b/>
          <w:sz w:val="22"/>
          <w:szCs w:val="22"/>
        </w:rPr>
      </w:pPr>
      <w:r w:rsidRPr="00F71AD0">
        <w:rPr>
          <w:b/>
          <w:sz w:val="22"/>
          <w:szCs w:val="22"/>
        </w:rPr>
        <w:t>II.</w:t>
      </w:r>
    </w:p>
    <w:p w:rsidR="002053FE" w:rsidRPr="002053FE" w:rsidRDefault="00101539" w:rsidP="002053FE">
      <w:pPr>
        <w:pStyle w:val="Akapitzlist"/>
        <w:numPr>
          <w:ilvl w:val="0"/>
          <w:numId w:val="18"/>
        </w:numPr>
        <w:jc w:val="both"/>
        <w:rPr>
          <w:noProof/>
          <w:sz w:val="22"/>
          <w:szCs w:val="22"/>
        </w:rPr>
      </w:pPr>
      <w:r w:rsidRPr="002053FE">
        <w:rPr>
          <w:noProof/>
          <w:sz w:val="22"/>
          <w:szCs w:val="22"/>
        </w:rPr>
        <w:t xml:space="preserve">W związku z powyższym </w:t>
      </w:r>
      <w:r w:rsidR="00EE6344">
        <w:rPr>
          <w:noProof/>
          <w:sz w:val="22"/>
          <w:szCs w:val="22"/>
        </w:rPr>
        <w:t>Zamawiający odrz</w:t>
      </w:r>
      <w:r w:rsidR="002053FE" w:rsidRPr="002053FE">
        <w:rPr>
          <w:noProof/>
          <w:sz w:val="22"/>
          <w:szCs w:val="22"/>
        </w:rPr>
        <w:t xml:space="preserve">uca ofertę </w:t>
      </w:r>
      <w:r w:rsidR="002053FE" w:rsidRPr="002053FE">
        <w:rPr>
          <w:sz w:val="22"/>
          <w:szCs w:val="22"/>
        </w:rPr>
        <w:t>„ELTE” Sp. z o.o., Kołbacz ul. Warcisława 5b, 74-106 Stare Czarnowo</w:t>
      </w:r>
      <w:r w:rsidR="00EE6344">
        <w:rPr>
          <w:sz w:val="22"/>
          <w:szCs w:val="22"/>
        </w:rPr>
        <w:t xml:space="preserve"> w zakresie zad.4 </w:t>
      </w:r>
      <w:r w:rsidR="002053FE" w:rsidRPr="002053FE">
        <w:rPr>
          <w:sz w:val="22"/>
          <w:szCs w:val="22"/>
        </w:rPr>
        <w:t xml:space="preserve">na podstawie art. 89 ust. 1 </w:t>
      </w:r>
      <w:proofErr w:type="spellStart"/>
      <w:r w:rsidR="002053FE" w:rsidRPr="002053FE">
        <w:rPr>
          <w:sz w:val="22"/>
          <w:szCs w:val="22"/>
        </w:rPr>
        <w:t>pkt</w:t>
      </w:r>
      <w:proofErr w:type="spellEnd"/>
      <w:r w:rsidR="002053FE" w:rsidRPr="002053FE">
        <w:rPr>
          <w:sz w:val="22"/>
          <w:szCs w:val="22"/>
        </w:rPr>
        <w:t xml:space="preserve"> 2 ustawy z dnia 29 stycznia 2004r. Prawo zamówień publicznych, zgodnie z którym: Zamawiający</w:t>
      </w:r>
      <w:r w:rsidR="002053FE" w:rsidRPr="002053FE">
        <w:rPr>
          <w:noProof/>
          <w:sz w:val="22"/>
          <w:szCs w:val="22"/>
        </w:rPr>
        <w:t xml:space="preserve"> odrzuca ofertę, jeżeli: (…) jej treść nie odpowiada treści specyfikacji istotnych warunków zamówienia, z zastrzeżeniem art. 87 ust. 2 pkt 3. </w:t>
      </w:r>
    </w:p>
    <w:p w:rsidR="002053FE" w:rsidRDefault="002053FE" w:rsidP="00BC048D">
      <w:pPr>
        <w:jc w:val="both"/>
        <w:rPr>
          <w:noProof/>
          <w:sz w:val="22"/>
          <w:szCs w:val="22"/>
        </w:rPr>
      </w:pPr>
    </w:p>
    <w:p w:rsidR="00101539" w:rsidRPr="002053FE" w:rsidRDefault="00921C68" w:rsidP="002053FE">
      <w:pPr>
        <w:pStyle w:val="Akapitzlist"/>
        <w:numPr>
          <w:ilvl w:val="0"/>
          <w:numId w:val="18"/>
        </w:numPr>
        <w:jc w:val="both"/>
        <w:rPr>
          <w:noProof/>
          <w:sz w:val="22"/>
          <w:szCs w:val="22"/>
        </w:rPr>
      </w:pPr>
      <w:r w:rsidRPr="002053FE">
        <w:rPr>
          <w:sz w:val="22"/>
          <w:szCs w:val="22"/>
        </w:rPr>
        <w:lastRenderedPageBreak/>
        <w:t xml:space="preserve">Zamawiający </w:t>
      </w:r>
      <w:r w:rsidR="002053FE" w:rsidRPr="002053FE">
        <w:rPr>
          <w:sz w:val="22"/>
          <w:szCs w:val="22"/>
        </w:rPr>
        <w:t xml:space="preserve">również </w:t>
      </w:r>
      <w:r w:rsidRPr="002053FE">
        <w:rPr>
          <w:sz w:val="22"/>
          <w:szCs w:val="22"/>
        </w:rPr>
        <w:t>odrzuca ofertę Wykonawcy</w:t>
      </w:r>
      <w:r w:rsidR="00101539" w:rsidRPr="002053FE">
        <w:rPr>
          <w:sz w:val="22"/>
          <w:szCs w:val="22"/>
        </w:rPr>
        <w:t xml:space="preserve"> </w:t>
      </w:r>
      <w:r w:rsidRPr="002053FE">
        <w:rPr>
          <w:sz w:val="22"/>
          <w:szCs w:val="22"/>
        </w:rPr>
        <w:t xml:space="preserve">Centrum Mercury, 51-117 Wrocław, ul. Paprotna 8 </w:t>
      </w:r>
      <w:r w:rsidR="00EE6344">
        <w:rPr>
          <w:sz w:val="22"/>
          <w:szCs w:val="22"/>
        </w:rPr>
        <w:t xml:space="preserve">w zakresie zad. 1 i 4 </w:t>
      </w:r>
      <w:r w:rsidRPr="002053FE">
        <w:rPr>
          <w:sz w:val="22"/>
          <w:szCs w:val="22"/>
        </w:rPr>
        <w:t xml:space="preserve">na podstawie </w:t>
      </w:r>
      <w:r w:rsidR="00101539" w:rsidRPr="002053FE">
        <w:rPr>
          <w:sz w:val="22"/>
          <w:szCs w:val="22"/>
        </w:rPr>
        <w:t xml:space="preserve">art. 89 ust. 1 </w:t>
      </w:r>
      <w:proofErr w:type="spellStart"/>
      <w:r w:rsidR="00101539" w:rsidRPr="002053FE">
        <w:rPr>
          <w:sz w:val="22"/>
          <w:szCs w:val="22"/>
        </w:rPr>
        <w:t>pkt</w:t>
      </w:r>
      <w:proofErr w:type="spellEnd"/>
      <w:r w:rsidR="00101539" w:rsidRPr="002053FE">
        <w:rPr>
          <w:sz w:val="22"/>
          <w:szCs w:val="22"/>
        </w:rPr>
        <w:t xml:space="preserve"> 2</w:t>
      </w:r>
      <w:r w:rsidRPr="002053FE">
        <w:rPr>
          <w:sz w:val="22"/>
          <w:szCs w:val="22"/>
        </w:rPr>
        <w:t xml:space="preserve"> </w:t>
      </w:r>
      <w:r w:rsidR="00101539" w:rsidRPr="002053FE">
        <w:rPr>
          <w:sz w:val="22"/>
          <w:szCs w:val="22"/>
        </w:rPr>
        <w:t>ustawy z dnia 29 stycznia 2004r. Prawo zamówień publicznych, zgodnie z którym: Zamawiający</w:t>
      </w:r>
      <w:r w:rsidR="00101539" w:rsidRPr="002053FE">
        <w:rPr>
          <w:noProof/>
          <w:sz w:val="22"/>
          <w:szCs w:val="22"/>
        </w:rPr>
        <w:t xml:space="preserve"> odrzuca ofertę, jeżeli: (…) jej treść nie odpowiada treści specyfikacji istotnych warunków zamówienia, z zastrzeżeniem art. 87 ust. 2 pkt 3.</w:t>
      </w:r>
      <w:r w:rsidRPr="002053FE">
        <w:rPr>
          <w:noProof/>
          <w:sz w:val="22"/>
          <w:szCs w:val="22"/>
        </w:rPr>
        <w:t xml:space="preserve"> </w:t>
      </w:r>
      <w:r w:rsidR="00B503FD" w:rsidRPr="002053FE">
        <w:rPr>
          <w:noProof/>
          <w:sz w:val="22"/>
          <w:szCs w:val="22"/>
        </w:rPr>
        <w:t>o</w:t>
      </w:r>
      <w:r w:rsidRPr="002053FE">
        <w:rPr>
          <w:noProof/>
          <w:sz w:val="22"/>
          <w:szCs w:val="22"/>
        </w:rPr>
        <w:t>raz</w:t>
      </w:r>
      <w:r w:rsidR="00B503FD" w:rsidRPr="002053FE">
        <w:rPr>
          <w:noProof/>
          <w:sz w:val="22"/>
          <w:szCs w:val="22"/>
        </w:rPr>
        <w:t xml:space="preserve"> na podstawie art.90 ust. 3  który stanowi</w:t>
      </w:r>
      <w:r w:rsidR="002053FE" w:rsidRPr="002053FE">
        <w:t xml:space="preserve"> </w:t>
      </w:r>
      <w:r w:rsidR="002053FE">
        <w:t>„Zamawiający odrzuca ofertę wykonawcy, który nie złożył wyjaśnień lub jeżeli dokonana ocena wyjaśnień wraz z dostarczonymi dowodami potwierdza, że oferta zawiera rażąco niską cenę w stosunku do przedmiotu zamówienia” w związku z art. 89 ust.1 pkt.4) który stanowi</w:t>
      </w:r>
      <w:r w:rsidRPr="002053FE">
        <w:rPr>
          <w:noProof/>
          <w:sz w:val="22"/>
          <w:szCs w:val="22"/>
        </w:rPr>
        <w:t xml:space="preserve"> „zawiera rażąco niską cenę w stosunku do przedmiotu zamówienia”.</w:t>
      </w:r>
    </w:p>
    <w:p w:rsidR="00921C68" w:rsidRPr="00F71AD0" w:rsidRDefault="00921C68" w:rsidP="00921C68">
      <w:pPr>
        <w:ind w:firstLine="708"/>
        <w:jc w:val="both"/>
        <w:rPr>
          <w:noProof/>
          <w:sz w:val="22"/>
          <w:szCs w:val="22"/>
        </w:rPr>
      </w:pPr>
    </w:p>
    <w:p w:rsidR="00921C68" w:rsidRPr="002053FE" w:rsidRDefault="00921C68" w:rsidP="002053FE">
      <w:pPr>
        <w:pStyle w:val="Akapitzlist"/>
        <w:numPr>
          <w:ilvl w:val="0"/>
          <w:numId w:val="18"/>
        </w:numPr>
        <w:jc w:val="both"/>
        <w:rPr>
          <w:noProof/>
          <w:sz w:val="22"/>
          <w:szCs w:val="22"/>
        </w:rPr>
      </w:pPr>
      <w:r w:rsidRPr="002053FE">
        <w:rPr>
          <w:noProof/>
          <w:sz w:val="22"/>
          <w:szCs w:val="22"/>
        </w:rPr>
        <w:t>Jak również odrzuca ofertę Wykonawcy</w:t>
      </w:r>
      <w:r w:rsidRPr="002053FE">
        <w:rPr>
          <w:sz w:val="22"/>
          <w:szCs w:val="22"/>
        </w:rPr>
        <w:t xml:space="preserve"> Merida sp. z o.o. ul. Karkonoska 59, 53-015 Wrocław</w:t>
      </w:r>
      <w:r w:rsidR="00EE6344">
        <w:rPr>
          <w:sz w:val="22"/>
          <w:szCs w:val="22"/>
        </w:rPr>
        <w:t xml:space="preserve"> w zakresie zad. 1 i 4</w:t>
      </w:r>
      <w:r w:rsidRPr="002053FE">
        <w:rPr>
          <w:sz w:val="22"/>
          <w:szCs w:val="22"/>
        </w:rPr>
        <w:t xml:space="preserve"> na podstawie art. 89 ust. 1 </w:t>
      </w:r>
      <w:proofErr w:type="spellStart"/>
      <w:r w:rsidRPr="002053FE">
        <w:rPr>
          <w:sz w:val="22"/>
          <w:szCs w:val="22"/>
        </w:rPr>
        <w:t>pkt</w:t>
      </w:r>
      <w:proofErr w:type="spellEnd"/>
      <w:r w:rsidRPr="002053FE">
        <w:rPr>
          <w:sz w:val="22"/>
          <w:szCs w:val="22"/>
        </w:rPr>
        <w:t xml:space="preserve"> 2 ustawy z dnia 29 stycznia 2004r. Prawo zamówień publicznych, zgodnie z którym: Zamawiający</w:t>
      </w:r>
      <w:r w:rsidRPr="002053FE">
        <w:rPr>
          <w:noProof/>
          <w:sz w:val="22"/>
          <w:szCs w:val="22"/>
        </w:rPr>
        <w:t xml:space="preserve"> odrzuca ofertę, jeżeli: (…) jej treść nie odpowiada treści specyfikacji istotnych warunków zamówienia, z zastrzeżeniem art. 87 ust. 2 pkt 3. </w:t>
      </w:r>
    </w:p>
    <w:p w:rsidR="00921C68" w:rsidRPr="00F71AD0" w:rsidRDefault="00921C68" w:rsidP="00101539">
      <w:pPr>
        <w:ind w:firstLine="708"/>
        <w:jc w:val="both"/>
        <w:rPr>
          <w:noProof/>
          <w:sz w:val="22"/>
          <w:szCs w:val="22"/>
        </w:rPr>
      </w:pPr>
    </w:p>
    <w:p w:rsidR="002053FE" w:rsidRDefault="002053FE" w:rsidP="002053FE">
      <w:pPr>
        <w:jc w:val="both"/>
        <w:rPr>
          <w:i/>
          <w:sz w:val="22"/>
          <w:szCs w:val="22"/>
        </w:rPr>
      </w:pPr>
    </w:p>
    <w:p w:rsidR="002053FE" w:rsidRDefault="002053FE" w:rsidP="002053FE">
      <w:pPr>
        <w:jc w:val="both"/>
        <w:rPr>
          <w:i/>
          <w:sz w:val="22"/>
          <w:szCs w:val="22"/>
        </w:rPr>
      </w:pPr>
    </w:p>
    <w:p w:rsidR="002053FE" w:rsidRDefault="002053FE" w:rsidP="002053FE">
      <w:pPr>
        <w:jc w:val="both"/>
        <w:rPr>
          <w:i/>
          <w:sz w:val="22"/>
          <w:szCs w:val="22"/>
        </w:rPr>
      </w:pPr>
    </w:p>
    <w:p w:rsidR="002053FE" w:rsidRDefault="002053FE" w:rsidP="002053FE">
      <w:pPr>
        <w:jc w:val="both"/>
        <w:rPr>
          <w:i/>
          <w:sz w:val="22"/>
          <w:szCs w:val="22"/>
        </w:rPr>
      </w:pPr>
    </w:p>
    <w:p w:rsidR="002053FE" w:rsidRDefault="002053FE" w:rsidP="002053FE">
      <w:pPr>
        <w:jc w:val="both"/>
        <w:rPr>
          <w:i/>
          <w:sz w:val="22"/>
          <w:szCs w:val="22"/>
        </w:rPr>
      </w:pPr>
    </w:p>
    <w:p w:rsidR="002053FE" w:rsidRDefault="002053FE" w:rsidP="002053FE">
      <w:pPr>
        <w:jc w:val="both"/>
        <w:rPr>
          <w:i/>
          <w:sz w:val="22"/>
          <w:szCs w:val="22"/>
        </w:rPr>
      </w:pPr>
      <w:r>
        <w:rPr>
          <w:i/>
          <w:sz w:val="22"/>
          <w:szCs w:val="22"/>
        </w:rPr>
        <w:t>Do:</w:t>
      </w:r>
    </w:p>
    <w:p w:rsidR="002053FE" w:rsidRPr="00D57F8E" w:rsidRDefault="002053FE" w:rsidP="002053FE">
      <w:pPr>
        <w:numPr>
          <w:ilvl w:val="0"/>
          <w:numId w:val="19"/>
        </w:numPr>
        <w:jc w:val="both"/>
        <w:rPr>
          <w:b/>
          <w:i/>
          <w:sz w:val="20"/>
          <w:szCs w:val="20"/>
        </w:rPr>
      </w:pPr>
      <w:r w:rsidRPr="00D57F8E">
        <w:rPr>
          <w:b/>
          <w:i/>
          <w:sz w:val="20"/>
          <w:szCs w:val="20"/>
        </w:rPr>
        <w:t>a/a</w:t>
      </w:r>
    </w:p>
    <w:p w:rsidR="002053FE" w:rsidRPr="00D57F8E" w:rsidRDefault="002053FE" w:rsidP="002053FE">
      <w:pPr>
        <w:numPr>
          <w:ilvl w:val="0"/>
          <w:numId w:val="19"/>
        </w:numPr>
        <w:jc w:val="both"/>
        <w:rPr>
          <w:sz w:val="20"/>
          <w:szCs w:val="20"/>
        </w:rPr>
      </w:pPr>
      <w:r w:rsidRPr="00D57F8E">
        <w:rPr>
          <w:sz w:val="20"/>
          <w:szCs w:val="20"/>
        </w:rPr>
        <w:t xml:space="preserve">ELTE Sp. z o.o. ul. Warcisława 5b 74-106 Stare Czarnowo, </w:t>
      </w:r>
      <w:proofErr w:type="spellStart"/>
      <w:r w:rsidRPr="00D57F8E">
        <w:rPr>
          <w:sz w:val="20"/>
          <w:szCs w:val="20"/>
        </w:rPr>
        <w:t>fax</w:t>
      </w:r>
      <w:proofErr w:type="spellEnd"/>
      <w:r w:rsidRPr="00D57F8E">
        <w:rPr>
          <w:sz w:val="20"/>
          <w:szCs w:val="20"/>
        </w:rPr>
        <w:t xml:space="preserve"> 91-312-41-98</w:t>
      </w:r>
    </w:p>
    <w:p w:rsidR="002053FE" w:rsidRDefault="002053FE" w:rsidP="002053FE">
      <w:pPr>
        <w:numPr>
          <w:ilvl w:val="0"/>
          <w:numId w:val="19"/>
        </w:numPr>
        <w:jc w:val="both"/>
        <w:rPr>
          <w:sz w:val="20"/>
          <w:szCs w:val="20"/>
        </w:rPr>
      </w:pPr>
      <w:r w:rsidRPr="00D57F8E">
        <w:rPr>
          <w:sz w:val="20"/>
          <w:szCs w:val="20"/>
        </w:rPr>
        <w:t>MERIDA Sp. z o.o. ul. Karkonoska 59 53-015 Wrocław, fax. 91-464-48-75</w:t>
      </w:r>
    </w:p>
    <w:p w:rsidR="002053FE" w:rsidRPr="002053FE" w:rsidRDefault="002053FE" w:rsidP="002053FE">
      <w:pPr>
        <w:numPr>
          <w:ilvl w:val="0"/>
          <w:numId w:val="19"/>
        </w:numPr>
        <w:jc w:val="both"/>
        <w:rPr>
          <w:sz w:val="20"/>
          <w:szCs w:val="20"/>
        </w:rPr>
      </w:pPr>
      <w:r w:rsidRPr="002053FE">
        <w:rPr>
          <w:sz w:val="20"/>
          <w:szCs w:val="20"/>
        </w:rPr>
        <w:t>Centrum Mercury 51-117 Wrocław,  ul. Paprotna 8 Fax. 71-716-41-65</w:t>
      </w:r>
    </w:p>
    <w:p w:rsidR="002053FE" w:rsidRDefault="002053FE" w:rsidP="002053FE">
      <w:pPr>
        <w:ind w:left="720"/>
        <w:jc w:val="both"/>
        <w:rPr>
          <w:sz w:val="20"/>
          <w:szCs w:val="20"/>
        </w:rPr>
      </w:pPr>
    </w:p>
    <w:p w:rsidR="00101539" w:rsidRPr="00434F0D" w:rsidRDefault="00101539" w:rsidP="00434F0D">
      <w:pPr>
        <w:pStyle w:val="Tekstpodstawowy"/>
        <w:jc w:val="both"/>
        <w:rPr>
          <w:sz w:val="22"/>
          <w:szCs w:val="22"/>
        </w:rPr>
      </w:pPr>
    </w:p>
    <w:sectPr w:rsidR="00101539" w:rsidRPr="00434F0D" w:rsidSect="00FB6C38">
      <w:headerReference w:type="first" r:id="rId8"/>
      <w:pgSz w:w="11906" w:h="16838" w:code="9"/>
      <w:pgMar w:top="1440" w:right="1080" w:bottom="1440"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14E" w:rsidRDefault="00C1614E">
      <w:r>
        <w:separator/>
      </w:r>
    </w:p>
  </w:endnote>
  <w:endnote w:type="continuationSeparator" w:id="0">
    <w:p w:rsidR="00C1614E" w:rsidRDefault="00C16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14E" w:rsidRDefault="00C1614E">
      <w:r>
        <w:separator/>
      </w:r>
    </w:p>
  </w:footnote>
  <w:footnote w:type="continuationSeparator" w:id="0">
    <w:p w:rsidR="00C1614E" w:rsidRDefault="00C161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14E" w:rsidRDefault="00C1614E" w:rsidP="00547D1D">
    <w:pPr>
      <w:jc w:val="center"/>
    </w:pPr>
    <w:r>
      <w:rPr>
        <w:noProof/>
      </w:rPr>
      <w:drawing>
        <wp:inline distT="0" distB="0" distL="0" distR="0">
          <wp:extent cx="723900" cy="914400"/>
          <wp:effectExtent l="19050" t="0" r="0" b="0"/>
          <wp:docPr id="1" name="Obraz 1" descr="log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zarne"/>
                  <pic:cNvPicPr>
                    <a:picLocks noChangeAspect="1" noChangeArrowheads="1"/>
                  </pic:cNvPicPr>
                </pic:nvPicPr>
                <pic:blipFill>
                  <a:blip r:embed="rId1"/>
                  <a:srcRect/>
                  <a:stretch>
                    <a:fillRect/>
                  </a:stretch>
                </pic:blipFill>
                <pic:spPr bwMode="auto">
                  <a:xfrm>
                    <a:off x="0" y="0"/>
                    <a:ext cx="723900" cy="914400"/>
                  </a:xfrm>
                  <a:prstGeom prst="rect">
                    <a:avLst/>
                  </a:prstGeom>
                  <a:noFill/>
                  <a:ln w="9525">
                    <a:noFill/>
                    <a:miter lim="800000"/>
                    <a:headEnd/>
                    <a:tailEnd/>
                  </a:ln>
                </pic:spPr>
              </pic:pic>
            </a:graphicData>
          </a:graphic>
        </wp:inline>
      </w:drawing>
    </w:r>
  </w:p>
  <w:p w:rsidR="00C1614E" w:rsidRDefault="00C1614E" w:rsidP="00547D1D">
    <w:pPr>
      <w:jc w:val="center"/>
    </w:pPr>
  </w:p>
  <w:p w:rsidR="00C1614E" w:rsidRDefault="00C1614E" w:rsidP="00547D1D">
    <w:pPr>
      <w:jc w:val="center"/>
      <w:rPr>
        <w:rFonts w:ascii="Arial Narrow" w:hAnsi="Arial Narrow"/>
        <w:spacing w:val="20"/>
        <w:sz w:val="20"/>
        <w:szCs w:val="20"/>
      </w:rPr>
    </w:pPr>
  </w:p>
  <w:p w:rsidR="00C1614E" w:rsidRDefault="00C1614E" w:rsidP="00547D1D">
    <w:pPr>
      <w:jc w:val="center"/>
    </w:pPr>
  </w:p>
  <w:p w:rsidR="00C1614E" w:rsidRPr="009C3A14" w:rsidRDefault="00C1614E" w:rsidP="00547D1D">
    <w:pPr>
      <w:jc w:val="center"/>
      <w:rPr>
        <w:rFonts w:ascii="Arial Narrow" w:hAnsi="Arial Narrow"/>
        <w:sz w:val="20"/>
        <w:szCs w:val="20"/>
      </w:rPr>
    </w:pPr>
    <w:r>
      <w:rPr>
        <w:rFonts w:ascii="Arial Narrow" w:hAnsi="Arial Narrow"/>
        <w:sz w:val="20"/>
        <w:szCs w:val="20"/>
      </w:rPr>
      <w:t>AKADEMIA MORSKA W SZCZECINIE</w:t>
    </w:r>
  </w:p>
  <w:p w:rsidR="00C1614E" w:rsidRDefault="00C1614E" w:rsidP="00547D1D">
    <w:pPr>
      <w:jc w:val="center"/>
      <w:rPr>
        <w:rFonts w:ascii="Arial Narrow" w:hAnsi="Arial Narrow"/>
        <w:spacing w:val="20"/>
        <w:sz w:val="20"/>
        <w:szCs w:val="20"/>
      </w:rPr>
    </w:pPr>
    <w:r>
      <w:rPr>
        <w:rFonts w:ascii="Arial Narrow" w:hAnsi="Arial Narrow"/>
        <w:spacing w:val="20"/>
        <w:sz w:val="20"/>
        <w:szCs w:val="20"/>
      </w:rPr>
      <w:t>ul. Wały Chrobrego 1-2, 70 -500 Szczecin</w:t>
    </w:r>
  </w:p>
  <w:p w:rsidR="00C1614E" w:rsidRDefault="00C1614E" w:rsidP="00547D1D">
    <w:pPr>
      <w:jc w:val="center"/>
      <w:rPr>
        <w:rFonts w:ascii="Arial Narrow" w:hAnsi="Arial Narrow"/>
        <w:spacing w:val="20"/>
        <w:sz w:val="20"/>
        <w:szCs w:val="20"/>
      </w:rPr>
    </w:pPr>
    <w:r>
      <w:rPr>
        <w:rFonts w:ascii="Arial Narrow" w:hAnsi="Arial Narrow"/>
        <w:spacing w:val="20"/>
        <w:sz w:val="20"/>
        <w:szCs w:val="20"/>
      </w:rPr>
      <w:t xml:space="preserve">telefon (+48 91) 48 09 400, </w:t>
    </w:r>
    <w:proofErr w:type="spellStart"/>
    <w:r>
      <w:rPr>
        <w:rFonts w:ascii="Arial Narrow" w:hAnsi="Arial Narrow"/>
        <w:spacing w:val="20"/>
        <w:sz w:val="20"/>
        <w:szCs w:val="20"/>
      </w:rPr>
      <w:t>fax</w:t>
    </w:r>
    <w:proofErr w:type="spellEnd"/>
    <w:r>
      <w:rPr>
        <w:rFonts w:ascii="Arial Narrow" w:hAnsi="Arial Narrow"/>
        <w:spacing w:val="20"/>
        <w:sz w:val="20"/>
        <w:szCs w:val="20"/>
      </w:rPr>
      <w:t xml:space="preserve"> (+48 91) 48 09 575</w:t>
    </w:r>
  </w:p>
  <w:p w:rsidR="00C1614E" w:rsidRDefault="00C1614E" w:rsidP="00547D1D">
    <w:pPr>
      <w:jc w:val="center"/>
      <w:rPr>
        <w:rFonts w:ascii="Arial Narrow" w:hAnsi="Arial Narrow"/>
        <w:spacing w:val="20"/>
        <w:sz w:val="20"/>
        <w:szCs w:val="20"/>
      </w:rPr>
    </w:pPr>
    <w:r>
      <w:rPr>
        <w:rFonts w:ascii="Arial Narrow" w:hAnsi="Arial Narrow"/>
        <w:spacing w:val="20"/>
        <w:sz w:val="20"/>
        <w:szCs w:val="20"/>
      </w:rPr>
      <w:t>http://</w:t>
    </w:r>
    <w:r w:rsidRPr="009C3A14">
      <w:rPr>
        <w:rFonts w:ascii="Arial Narrow" w:hAnsi="Arial Narrow"/>
        <w:spacing w:val="20"/>
        <w:sz w:val="20"/>
        <w:szCs w:val="20"/>
      </w:rPr>
      <w:t>www.</w:t>
    </w:r>
    <w:r>
      <w:rPr>
        <w:rFonts w:ascii="Arial Narrow" w:hAnsi="Arial Narrow"/>
        <w:spacing w:val="20"/>
        <w:sz w:val="20"/>
        <w:szCs w:val="20"/>
      </w:rPr>
      <w:t xml:space="preserve">am.szczecin.pl, </w:t>
    </w:r>
    <w:r w:rsidRPr="009C3A14">
      <w:rPr>
        <w:rFonts w:ascii="Arial Narrow" w:hAnsi="Arial Narrow"/>
        <w:spacing w:val="20"/>
        <w:sz w:val="20"/>
        <w:szCs w:val="20"/>
      </w:rPr>
      <w:t>e-mail:</w:t>
    </w:r>
    <w:r>
      <w:rPr>
        <w:rFonts w:ascii="Arial Narrow" w:hAnsi="Arial Narrow"/>
        <w:spacing w:val="20"/>
        <w:sz w:val="20"/>
        <w:szCs w:val="20"/>
      </w:rPr>
      <w:t>am@am.</w:t>
    </w:r>
    <w:r w:rsidRPr="009C3A14">
      <w:rPr>
        <w:rFonts w:ascii="Arial Narrow" w:hAnsi="Arial Narrow"/>
        <w:spacing w:val="20"/>
        <w:sz w:val="20"/>
        <w:szCs w:val="20"/>
      </w:rPr>
      <w:t>szczecin.pl</w:t>
    </w:r>
    <w:r>
      <w:rPr>
        <w:rFonts w:ascii="Arial Narrow" w:hAnsi="Arial Narrow"/>
        <w:spacing w:val="20"/>
        <w:sz w:val="20"/>
        <w:szCs w:val="20"/>
      </w:rPr>
      <w:t xml:space="preserve"> </w:t>
    </w:r>
  </w:p>
  <w:p w:rsidR="00C1614E" w:rsidRDefault="00C1614E" w:rsidP="00547D1D">
    <w:pPr>
      <w:ind w:right="98"/>
      <w:jc w:val="center"/>
      <w:rPr>
        <w:rFonts w:ascii="Arial Narrow" w:hAnsi="Arial Narrow"/>
        <w:spacing w:val="20"/>
        <w:sz w:val="20"/>
        <w:szCs w:val="20"/>
      </w:rPr>
    </w:pPr>
    <w:r>
      <w:rPr>
        <w:noProof/>
      </w:rPr>
      <w:drawing>
        <wp:anchor distT="0" distB="0" distL="114300" distR="114300" simplePos="0" relativeHeight="251657728" behindDoc="0" locked="0" layoutInCell="1" allowOverlap="1">
          <wp:simplePos x="0" y="0"/>
          <wp:positionH relativeFrom="page">
            <wp:posOffset>148590</wp:posOffset>
          </wp:positionH>
          <wp:positionV relativeFrom="paragraph">
            <wp:posOffset>415925</wp:posOffset>
          </wp:positionV>
          <wp:extent cx="7274560" cy="133350"/>
          <wp:effectExtent l="19050" t="0" r="2540" b="0"/>
          <wp:wrapNone/>
          <wp:docPr id="2" name="Obraz 1"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
                  <pic:cNvPicPr>
                    <a:picLocks noChangeAspect="1" noChangeArrowheads="1"/>
                  </pic:cNvPicPr>
                </pic:nvPicPr>
                <pic:blipFill>
                  <a:blip r:embed="rId2"/>
                  <a:srcRect l="1904" r="1904"/>
                  <a:stretch>
                    <a:fillRect/>
                  </a:stretch>
                </pic:blipFill>
                <pic:spPr bwMode="auto">
                  <a:xfrm>
                    <a:off x="0" y="0"/>
                    <a:ext cx="7274560" cy="1333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DA2092C8"/>
    <w:name w:val="WW8Num36"/>
    <w:lvl w:ilvl="0">
      <w:start w:val="3"/>
      <w:numFmt w:val="decimal"/>
      <w:lvlText w:val="%1."/>
      <w:lvlJc w:val="left"/>
      <w:pPr>
        <w:tabs>
          <w:tab w:val="num" w:pos="0"/>
        </w:tabs>
        <w:ind w:left="360" w:hanging="360"/>
      </w:pPr>
      <w:rPr>
        <w:rFonts w:cs="Times New Roman" w:hint="default"/>
      </w:rPr>
    </w:lvl>
  </w:abstractNum>
  <w:abstractNum w:abstractNumId="1">
    <w:nsid w:val="06B92885"/>
    <w:multiLevelType w:val="hybridMultilevel"/>
    <w:tmpl w:val="BE3A49E6"/>
    <w:lvl w:ilvl="0" w:tplc="58562D36">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91A4E75"/>
    <w:multiLevelType w:val="hybridMultilevel"/>
    <w:tmpl w:val="1BCCE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7F00A2"/>
    <w:multiLevelType w:val="hybridMultilevel"/>
    <w:tmpl w:val="9A4611CE"/>
    <w:lvl w:ilvl="0" w:tplc="847ADF7E">
      <w:start w:val="1"/>
      <w:numFmt w:val="decimal"/>
      <w:lvlText w:val="%1."/>
      <w:lvlJc w:val="left"/>
      <w:pPr>
        <w:ind w:left="720" w:hanging="360"/>
      </w:pPr>
      <w:rPr>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9A53AD"/>
    <w:multiLevelType w:val="hybridMultilevel"/>
    <w:tmpl w:val="190AE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B30D81"/>
    <w:multiLevelType w:val="hybridMultilevel"/>
    <w:tmpl w:val="AD88DE2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99E03CA"/>
    <w:multiLevelType w:val="hybridMultilevel"/>
    <w:tmpl w:val="7EBA1B14"/>
    <w:lvl w:ilvl="0" w:tplc="F28C7022">
      <w:start w:val="13"/>
      <w:numFmt w:val="upperRoman"/>
      <w:lvlText w:val="%1."/>
      <w:lvlJc w:val="left"/>
      <w:pPr>
        <w:tabs>
          <w:tab w:val="num" w:pos="720"/>
        </w:tabs>
        <w:ind w:left="720" w:hanging="720"/>
      </w:pPr>
      <w:rPr>
        <w:rFonts w:hint="default"/>
      </w:rPr>
    </w:lvl>
    <w:lvl w:ilvl="1" w:tplc="3EDA7D6A">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FD556A"/>
    <w:multiLevelType w:val="hybridMultilevel"/>
    <w:tmpl w:val="FCA4AA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0D12B96"/>
    <w:multiLevelType w:val="hybridMultilevel"/>
    <w:tmpl w:val="99A6EE8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0CE0887"/>
    <w:multiLevelType w:val="hybridMultilevel"/>
    <w:tmpl w:val="93522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7D7143"/>
    <w:multiLevelType w:val="hybridMultilevel"/>
    <w:tmpl w:val="1E0C145E"/>
    <w:lvl w:ilvl="0" w:tplc="D28CF028">
      <w:start w:val="3"/>
      <w:numFmt w:val="decimal"/>
      <w:lvlText w:val="%1."/>
      <w:lvlJc w:val="left"/>
      <w:pPr>
        <w:tabs>
          <w:tab w:val="num" w:pos="720"/>
        </w:tabs>
        <w:ind w:left="720" w:hanging="360"/>
      </w:pPr>
      <w:rPr>
        <w:rFonts w:hint="default"/>
        <w:b w:val="0"/>
        <w:color w:val="FF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A22529"/>
    <w:multiLevelType w:val="hybridMultilevel"/>
    <w:tmpl w:val="D8663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1E6507"/>
    <w:multiLevelType w:val="hybridMultilevel"/>
    <w:tmpl w:val="2DC67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443B2E"/>
    <w:multiLevelType w:val="hybridMultilevel"/>
    <w:tmpl w:val="F230AB7E"/>
    <w:lvl w:ilvl="0" w:tplc="19B82B20">
      <w:start w:val="1"/>
      <w:numFmt w:val="decimal"/>
      <w:lvlText w:val="%1."/>
      <w:lvlJc w:val="left"/>
      <w:pPr>
        <w:ind w:left="1068" w:hanging="360"/>
      </w:pPr>
      <w:rPr>
        <w:rFonts w:ascii="Arial" w:hAnsi="Arial" w:cs="Arial" w:hint="default"/>
        <w:color w:val="000000"/>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4FFD5169"/>
    <w:multiLevelType w:val="hybridMultilevel"/>
    <w:tmpl w:val="E3C49380"/>
    <w:lvl w:ilvl="0" w:tplc="1E1ED708">
      <w:start w:val="1"/>
      <w:numFmt w:val="decimal"/>
      <w:lvlText w:val="%1."/>
      <w:lvlJc w:val="left"/>
      <w:pPr>
        <w:ind w:left="735" w:hanging="360"/>
      </w:pPr>
      <w:rPr>
        <w:rFonts w:hint="default"/>
        <w:b w:val="0"/>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5">
    <w:nsid w:val="5DAB222E"/>
    <w:multiLevelType w:val="hybridMultilevel"/>
    <w:tmpl w:val="53C40FB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7E26D9C"/>
    <w:multiLevelType w:val="hybridMultilevel"/>
    <w:tmpl w:val="27042E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92308BB"/>
    <w:multiLevelType w:val="hybridMultilevel"/>
    <w:tmpl w:val="57F4C812"/>
    <w:lvl w:ilvl="0" w:tplc="EA880CE4">
      <w:start w:val="1"/>
      <w:numFmt w:val="decimal"/>
      <w:lvlText w:val="%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B1401F7"/>
    <w:multiLevelType w:val="hybridMultilevel"/>
    <w:tmpl w:val="E5AC89B0"/>
    <w:lvl w:ilvl="0" w:tplc="7C64AFC0">
      <w:start w:val="3"/>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8"/>
  </w:num>
  <w:num w:numId="2">
    <w:abstractNumId w:val="7"/>
  </w:num>
  <w:num w:numId="3">
    <w:abstractNumId w:val="5"/>
  </w:num>
  <w:num w:numId="4">
    <w:abstractNumId w:val="6"/>
  </w:num>
  <w:num w:numId="5">
    <w:abstractNumId w:val="10"/>
  </w:num>
  <w:num w:numId="6">
    <w:abstractNumId w:val="0"/>
  </w:num>
  <w:num w:numId="7">
    <w:abstractNumId w:val="3"/>
  </w:num>
  <w:num w:numId="8">
    <w:abstractNumId w:val="9"/>
  </w:num>
  <w:num w:numId="9">
    <w:abstractNumId w:val="14"/>
  </w:num>
  <w:num w:numId="10">
    <w:abstractNumId w:val="13"/>
  </w:num>
  <w:num w:numId="11">
    <w:abstractNumId w:val="1"/>
  </w:num>
  <w:num w:numId="12">
    <w:abstractNumId w:val="12"/>
  </w:num>
  <w:num w:numId="13">
    <w:abstractNumId w:val="18"/>
  </w:num>
  <w:num w:numId="14">
    <w:abstractNumId w:val="4"/>
  </w:num>
  <w:num w:numId="15">
    <w:abstractNumId w:val="15"/>
  </w:num>
  <w:num w:numId="16">
    <w:abstractNumId w:val="2"/>
  </w:num>
  <w:num w:numId="17">
    <w:abstractNumId w:val="16"/>
  </w:num>
  <w:num w:numId="18">
    <w:abstractNumId w:val="1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3F4E2B"/>
    <w:rsid w:val="00002CEB"/>
    <w:rsid w:val="000052E1"/>
    <w:rsid w:val="0002004E"/>
    <w:rsid w:val="00020106"/>
    <w:rsid w:val="00024F1B"/>
    <w:rsid w:val="00033AAD"/>
    <w:rsid w:val="00035B4C"/>
    <w:rsid w:val="000413BA"/>
    <w:rsid w:val="00044B68"/>
    <w:rsid w:val="00054E4A"/>
    <w:rsid w:val="00056452"/>
    <w:rsid w:val="0006346E"/>
    <w:rsid w:val="00067FD6"/>
    <w:rsid w:val="000C3907"/>
    <w:rsid w:val="000C39BB"/>
    <w:rsid w:val="000D3036"/>
    <w:rsid w:val="000F5567"/>
    <w:rsid w:val="000F6E8E"/>
    <w:rsid w:val="000F7BAA"/>
    <w:rsid w:val="00101539"/>
    <w:rsid w:val="00105C11"/>
    <w:rsid w:val="0010702F"/>
    <w:rsid w:val="00114839"/>
    <w:rsid w:val="00125F3E"/>
    <w:rsid w:val="00130F40"/>
    <w:rsid w:val="00132BEB"/>
    <w:rsid w:val="001401CD"/>
    <w:rsid w:val="001457FF"/>
    <w:rsid w:val="00146A09"/>
    <w:rsid w:val="00152C90"/>
    <w:rsid w:val="001762D5"/>
    <w:rsid w:val="00187A5C"/>
    <w:rsid w:val="001A3E1A"/>
    <w:rsid w:val="001B07F2"/>
    <w:rsid w:val="001B0BB9"/>
    <w:rsid w:val="001C1C83"/>
    <w:rsid w:val="001D1A8C"/>
    <w:rsid w:val="001E5343"/>
    <w:rsid w:val="001F4BD1"/>
    <w:rsid w:val="002053FE"/>
    <w:rsid w:val="00207840"/>
    <w:rsid w:val="00211FEB"/>
    <w:rsid w:val="002158E6"/>
    <w:rsid w:val="00232C60"/>
    <w:rsid w:val="00236FB3"/>
    <w:rsid w:val="00246F7C"/>
    <w:rsid w:val="00254588"/>
    <w:rsid w:val="0027214E"/>
    <w:rsid w:val="00290EB3"/>
    <w:rsid w:val="00291330"/>
    <w:rsid w:val="002B1FCE"/>
    <w:rsid w:val="002B4761"/>
    <w:rsid w:val="002C092B"/>
    <w:rsid w:val="002C620D"/>
    <w:rsid w:val="002D5E48"/>
    <w:rsid w:val="002F1352"/>
    <w:rsid w:val="002F1D18"/>
    <w:rsid w:val="002F2360"/>
    <w:rsid w:val="002F4121"/>
    <w:rsid w:val="00302BD1"/>
    <w:rsid w:val="00314220"/>
    <w:rsid w:val="00320642"/>
    <w:rsid w:val="003235D7"/>
    <w:rsid w:val="00326207"/>
    <w:rsid w:val="00340419"/>
    <w:rsid w:val="003466E8"/>
    <w:rsid w:val="00355DF1"/>
    <w:rsid w:val="00357DAC"/>
    <w:rsid w:val="003657C3"/>
    <w:rsid w:val="003970CA"/>
    <w:rsid w:val="003A518A"/>
    <w:rsid w:val="003B4CB4"/>
    <w:rsid w:val="003B7544"/>
    <w:rsid w:val="003D6DF3"/>
    <w:rsid w:val="003E102B"/>
    <w:rsid w:val="003E5984"/>
    <w:rsid w:val="003F4E2B"/>
    <w:rsid w:val="0041241C"/>
    <w:rsid w:val="004135E0"/>
    <w:rsid w:val="00424CA2"/>
    <w:rsid w:val="00434F0D"/>
    <w:rsid w:val="00443345"/>
    <w:rsid w:val="00445E21"/>
    <w:rsid w:val="00447600"/>
    <w:rsid w:val="004502DB"/>
    <w:rsid w:val="00452FD9"/>
    <w:rsid w:val="0047695C"/>
    <w:rsid w:val="00481C70"/>
    <w:rsid w:val="004861D0"/>
    <w:rsid w:val="00495F1F"/>
    <w:rsid w:val="004A7231"/>
    <w:rsid w:val="004B50A1"/>
    <w:rsid w:val="004D3109"/>
    <w:rsid w:val="00504C6C"/>
    <w:rsid w:val="0051164E"/>
    <w:rsid w:val="00523F96"/>
    <w:rsid w:val="00527CD0"/>
    <w:rsid w:val="00546F09"/>
    <w:rsid w:val="00547D1D"/>
    <w:rsid w:val="005729C5"/>
    <w:rsid w:val="00586269"/>
    <w:rsid w:val="0059091F"/>
    <w:rsid w:val="00593077"/>
    <w:rsid w:val="005A03BB"/>
    <w:rsid w:val="005A5096"/>
    <w:rsid w:val="005A7D16"/>
    <w:rsid w:val="005B440C"/>
    <w:rsid w:val="005B545A"/>
    <w:rsid w:val="005B6462"/>
    <w:rsid w:val="005B784C"/>
    <w:rsid w:val="005C2AD0"/>
    <w:rsid w:val="005C6D5D"/>
    <w:rsid w:val="005D03E9"/>
    <w:rsid w:val="005D18DA"/>
    <w:rsid w:val="005D2AC3"/>
    <w:rsid w:val="005E1773"/>
    <w:rsid w:val="005E3192"/>
    <w:rsid w:val="005E36C7"/>
    <w:rsid w:val="005E7522"/>
    <w:rsid w:val="005F2A70"/>
    <w:rsid w:val="005F344A"/>
    <w:rsid w:val="005F370F"/>
    <w:rsid w:val="00601756"/>
    <w:rsid w:val="00605EA2"/>
    <w:rsid w:val="0060643C"/>
    <w:rsid w:val="00613728"/>
    <w:rsid w:val="00616846"/>
    <w:rsid w:val="00634107"/>
    <w:rsid w:val="0065163B"/>
    <w:rsid w:val="00673498"/>
    <w:rsid w:val="006C21F4"/>
    <w:rsid w:val="006C443F"/>
    <w:rsid w:val="006D0309"/>
    <w:rsid w:val="006D2BAB"/>
    <w:rsid w:val="006D47D8"/>
    <w:rsid w:val="006E4983"/>
    <w:rsid w:val="006F2684"/>
    <w:rsid w:val="006F643A"/>
    <w:rsid w:val="00716710"/>
    <w:rsid w:val="007345F3"/>
    <w:rsid w:val="00740D55"/>
    <w:rsid w:val="00771C81"/>
    <w:rsid w:val="00773A83"/>
    <w:rsid w:val="007757E7"/>
    <w:rsid w:val="00784C10"/>
    <w:rsid w:val="007C319E"/>
    <w:rsid w:val="007C3475"/>
    <w:rsid w:val="007D0089"/>
    <w:rsid w:val="007D0B04"/>
    <w:rsid w:val="007D2EF8"/>
    <w:rsid w:val="007D6000"/>
    <w:rsid w:val="007E3A2D"/>
    <w:rsid w:val="007F73DD"/>
    <w:rsid w:val="00801437"/>
    <w:rsid w:val="00812BD4"/>
    <w:rsid w:val="00816134"/>
    <w:rsid w:val="00824A19"/>
    <w:rsid w:val="008253A2"/>
    <w:rsid w:val="00825B15"/>
    <w:rsid w:val="0082699D"/>
    <w:rsid w:val="00827C50"/>
    <w:rsid w:val="008319E4"/>
    <w:rsid w:val="00836CD8"/>
    <w:rsid w:val="008378DB"/>
    <w:rsid w:val="00841990"/>
    <w:rsid w:val="00854ADF"/>
    <w:rsid w:val="008602AC"/>
    <w:rsid w:val="00862200"/>
    <w:rsid w:val="00870091"/>
    <w:rsid w:val="008722E4"/>
    <w:rsid w:val="00876530"/>
    <w:rsid w:val="00891CB5"/>
    <w:rsid w:val="00892F09"/>
    <w:rsid w:val="00895865"/>
    <w:rsid w:val="008A53FD"/>
    <w:rsid w:val="008C149E"/>
    <w:rsid w:val="008C29FF"/>
    <w:rsid w:val="008D001F"/>
    <w:rsid w:val="008D3D28"/>
    <w:rsid w:val="008E0EC0"/>
    <w:rsid w:val="008F55D0"/>
    <w:rsid w:val="00907C55"/>
    <w:rsid w:val="0091295A"/>
    <w:rsid w:val="00913617"/>
    <w:rsid w:val="00913EB1"/>
    <w:rsid w:val="00921C68"/>
    <w:rsid w:val="009232A1"/>
    <w:rsid w:val="0092613E"/>
    <w:rsid w:val="00930DDF"/>
    <w:rsid w:val="009329F5"/>
    <w:rsid w:val="00934377"/>
    <w:rsid w:val="00935C89"/>
    <w:rsid w:val="00955B7B"/>
    <w:rsid w:val="009601E8"/>
    <w:rsid w:val="00970410"/>
    <w:rsid w:val="00973DBA"/>
    <w:rsid w:val="00977949"/>
    <w:rsid w:val="00993A99"/>
    <w:rsid w:val="009A5EDD"/>
    <w:rsid w:val="009A722D"/>
    <w:rsid w:val="009B75E4"/>
    <w:rsid w:val="009C69A9"/>
    <w:rsid w:val="009D1B20"/>
    <w:rsid w:val="009E051D"/>
    <w:rsid w:val="009E2968"/>
    <w:rsid w:val="009F4BC6"/>
    <w:rsid w:val="009F673B"/>
    <w:rsid w:val="00A01995"/>
    <w:rsid w:val="00A04CAD"/>
    <w:rsid w:val="00A069D7"/>
    <w:rsid w:val="00A1298A"/>
    <w:rsid w:val="00A16EAB"/>
    <w:rsid w:val="00A17025"/>
    <w:rsid w:val="00A204CB"/>
    <w:rsid w:val="00A35DAD"/>
    <w:rsid w:val="00A47903"/>
    <w:rsid w:val="00A5293C"/>
    <w:rsid w:val="00A53E08"/>
    <w:rsid w:val="00AB08E8"/>
    <w:rsid w:val="00AB52BB"/>
    <w:rsid w:val="00AD27CA"/>
    <w:rsid w:val="00AD287C"/>
    <w:rsid w:val="00AD603A"/>
    <w:rsid w:val="00AE6ABD"/>
    <w:rsid w:val="00AF1FD2"/>
    <w:rsid w:val="00B0036E"/>
    <w:rsid w:val="00B17765"/>
    <w:rsid w:val="00B311BA"/>
    <w:rsid w:val="00B33EC3"/>
    <w:rsid w:val="00B40983"/>
    <w:rsid w:val="00B50291"/>
    <w:rsid w:val="00B503FD"/>
    <w:rsid w:val="00B62556"/>
    <w:rsid w:val="00B76919"/>
    <w:rsid w:val="00B82AE1"/>
    <w:rsid w:val="00B936C8"/>
    <w:rsid w:val="00BA2CED"/>
    <w:rsid w:val="00BC048D"/>
    <w:rsid w:val="00BD5016"/>
    <w:rsid w:val="00BE0899"/>
    <w:rsid w:val="00BE1144"/>
    <w:rsid w:val="00BE6BD7"/>
    <w:rsid w:val="00C069C8"/>
    <w:rsid w:val="00C1614E"/>
    <w:rsid w:val="00C25F3C"/>
    <w:rsid w:val="00C62F0D"/>
    <w:rsid w:val="00C87069"/>
    <w:rsid w:val="00C91280"/>
    <w:rsid w:val="00C9198D"/>
    <w:rsid w:val="00CA0F1B"/>
    <w:rsid w:val="00CA4BB0"/>
    <w:rsid w:val="00CC49B2"/>
    <w:rsid w:val="00D009AE"/>
    <w:rsid w:val="00D018D3"/>
    <w:rsid w:val="00D40CA5"/>
    <w:rsid w:val="00D6066F"/>
    <w:rsid w:val="00D6127F"/>
    <w:rsid w:val="00D71428"/>
    <w:rsid w:val="00D74378"/>
    <w:rsid w:val="00D86B6B"/>
    <w:rsid w:val="00D964CC"/>
    <w:rsid w:val="00D976D1"/>
    <w:rsid w:val="00DC013B"/>
    <w:rsid w:val="00DD35FE"/>
    <w:rsid w:val="00DD3971"/>
    <w:rsid w:val="00DD5121"/>
    <w:rsid w:val="00DF735B"/>
    <w:rsid w:val="00DF7640"/>
    <w:rsid w:val="00E076F9"/>
    <w:rsid w:val="00E175BE"/>
    <w:rsid w:val="00E20662"/>
    <w:rsid w:val="00E27750"/>
    <w:rsid w:val="00E33A59"/>
    <w:rsid w:val="00E36F41"/>
    <w:rsid w:val="00E52CF7"/>
    <w:rsid w:val="00E55A87"/>
    <w:rsid w:val="00E6036D"/>
    <w:rsid w:val="00E61C21"/>
    <w:rsid w:val="00E738C7"/>
    <w:rsid w:val="00E747FC"/>
    <w:rsid w:val="00E90FD1"/>
    <w:rsid w:val="00E932E5"/>
    <w:rsid w:val="00E95D1E"/>
    <w:rsid w:val="00EA5555"/>
    <w:rsid w:val="00EA735C"/>
    <w:rsid w:val="00EC0C94"/>
    <w:rsid w:val="00ED3BC4"/>
    <w:rsid w:val="00ED6DFF"/>
    <w:rsid w:val="00EE211A"/>
    <w:rsid w:val="00EE6344"/>
    <w:rsid w:val="00EE72B9"/>
    <w:rsid w:val="00EF05A3"/>
    <w:rsid w:val="00EF127D"/>
    <w:rsid w:val="00F31C0D"/>
    <w:rsid w:val="00F32A14"/>
    <w:rsid w:val="00F71AD0"/>
    <w:rsid w:val="00F7470F"/>
    <w:rsid w:val="00F83A1D"/>
    <w:rsid w:val="00F95EA5"/>
    <w:rsid w:val="00F97EEE"/>
    <w:rsid w:val="00FB6C38"/>
    <w:rsid w:val="00FC10EB"/>
    <w:rsid w:val="00FC2BF6"/>
    <w:rsid w:val="00FD11A0"/>
    <w:rsid w:val="00FD21E2"/>
    <w:rsid w:val="00FD33EB"/>
    <w:rsid w:val="00FD3FC8"/>
    <w:rsid w:val="00FE5274"/>
    <w:rsid w:val="00FE6FDF"/>
    <w:rsid w:val="00FE76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C49B2"/>
    <w:rPr>
      <w:sz w:val="24"/>
      <w:szCs w:val="24"/>
    </w:rPr>
  </w:style>
  <w:style w:type="paragraph" w:styleId="Nagwek2">
    <w:name w:val="heading 2"/>
    <w:basedOn w:val="Normalny"/>
    <w:next w:val="Normalny"/>
    <w:link w:val="Nagwek2Znak"/>
    <w:semiHidden/>
    <w:unhideWhenUsed/>
    <w:qFormat/>
    <w:rsid w:val="00FD3FC8"/>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0F7BAA"/>
    <w:pPr>
      <w:keepNext/>
      <w:spacing w:before="240" w:after="60"/>
      <w:outlineLvl w:val="2"/>
    </w:pPr>
    <w:rPr>
      <w:rFonts w:ascii="Arial" w:hAnsi="Arial" w:cs="Arial"/>
      <w:b/>
      <w:bCs/>
      <w:sz w:val="26"/>
      <w:szCs w:val="26"/>
    </w:rPr>
  </w:style>
  <w:style w:type="paragraph" w:styleId="Nagwek8">
    <w:name w:val="heading 8"/>
    <w:basedOn w:val="Normalny"/>
    <w:next w:val="Normalny"/>
    <w:qFormat/>
    <w:rsid w:val="003F4E2B"/>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F4E2B"/>
    <w:pPr>
      <w:tabs>
        <w:tab w:val="center" w:pos="4536"/>
        <w:tab w:val="right" w:pos="9072"/>
      </w:tabs>
    </w:pPr>
  </w:style>
  <w:style w:type="paragraph" w:styleId="Stopka">
    <w:name w:val="footer"/>
    <w:basedOn w:val="Normalny"/>
    <w:rsid w:val="003F4E2B"/>
    <w:pPr>
      <w:tabs>
        <w:tab w:val="center" w:pos="4536"/>
        <w:tab w:val="right" w:pos="9072"/>
      </w:tabs>
    </w:pPr>
  </w:style>
  <w:style w:type="paragraph" w:styleId="Tekstdymka">
    <w:name w:val="Balloon Text"/>
    <w:basedOn w:val="Normalny"/>
    <w:semiHidden/>
    <w:rsid w:val="00801437"/>
    <w:rPr>
      <w:rFonts w:ascii="Tahoma" w:hAnsi="Tahoma" w:cs="Tahoma"/>
      <w:sz w:val="16"/>
      <w:szCs w:val="16"/>
    </w:rPr>
  </w:style>
  <w:style w:type="character" w:customStyle="1" w:styleId="link-ftp">
    <w:name w:val="link-ftp"/>
    <w:basedOn w:val="Domylnaczcionkaakapitu"/>
    <w:rsid w:val="00C9198D"/>
  </w:style>
  <w:style w:type="character" w:styleId="Pogrubienie">
    <w:name w:val="Strong"/>
    <w:basedOn w:val="Domylnaczcionkaakapitu"/>
    <w:uiPriority w:val="22"/>
    <w:qFormat/>
    <w:rsid w:val="00C9198D"/>
    <w:rPr>
      <w:b/>
      <w:bCs/>
    </w:rPr>
  </w:style>
  <w:style w:type="paragraph" w:styleId="Tekstpodstawowywcity">
    <w:name w:val="Body Text Indent"/>
    <w:basedOn w:val="Normalny"/>
    <w:rsid w:val="00056452"/>
    <w:pPr>
      <w:widowControl w:val="0"/>
      <w:suppressAutoHyphens/>
      <w:ind w:left="1418" w:hanging="1418"/>
    </w:pPr>
    <w:rPr>
      <w:rFonts w:eastAsia="Lucida Sans Unicode"/>
      <w:szCs w:val="20"/>
    </w:rPr>
  </w:style>
  <w:style w:type="paragraph" w:styleId="Tekstpodstawowy2">
    <w:name w:val="Body Text 2"/>
    <w:basedOn w:val="Normalny"/>
    <w:link w:val="Tekstpodstawowy2Znak"/>
    <w:rsid w:val="00FD3FC8"/>
    <w:pPr>
      <w:spacing w:after="120" w:line="480" w:lineRule="auto"/>
    </w:pPr>
  </w:style>
  <w:style w:type="character" w:customStyle="1" w:styleId="Tekstpodstawowy2Znak">
    <w:name w:val="Tekst podstawowy 2 Znak"/>
    <w:basedOn w:val="Domylnaczcionkaakapitu"/>
    <w:link w:val="Tekstpodstawowy2"/>
    <w:rsid w:val="00FD3FC8"/>
    <w:rPr>
      <w:sz w:val="24"/>
      <w:szCs w:val="24"/>
    </w:rPr>
  </w:style>
  <w:style w:type="character" w:customStyle="1" w:styleId="Nagwek2Znak">
    <w:name w:val="Nagłówek 2 Znak"/>
    <w:basedOn w:val="Domylnaczcionkaakapitu"/>
    <w:link w:val="Nagwek2"/>
    <w:semiHidden/>
    <w:rsid w:val="00FD3FC8"/>
    <w:rPr>
      <w:rFonts w:ascii="Cambria" w:eastAsia="Times New Roman" w:hAnsi="Cambria" w:cs="Times New Roman"/>
      <w:b/>
      <w:bCs/>
      <w:i/>
      <w:iCs/>
      <w:sz w:val="28"/>
      <w:szCs w:val="28"/>
    </w:rPr>
  </w:style>
  <w:style w:type="paragraph" w:customStyle="1" w:styleId="BodyText21">
    <w:name w:val="Body Text 21"/>
    <w:basedOn w:val="Normalny"/>
    <w:rsid w:val="00FD3FC8"/>
    <w:pPr>
      <w:tabs>
        <w:tab w:val="left" w:pos="0"/>
      </w:tabs>
      <w:jc w:val="both"/>
    </w:pPr>
    <w:rPr>
      <w:szCs w:val="20"/>
    </w:rPr>
  </w:style>
  <w:style w:type="paragraph" w:styleId="Zwykytekst">
    <w:name w:val="Plain Text"/>
    <w:basedOn w:val="Normalny"/>
    <w:link w:val="ZwykytekstZnak"/>
    <w:rsid w:val="00FD3FC8"/>
    <w:rPr>
      <w:rFonts w:ascii="Courier New" w:hAnsi="Courier New"/>
      <w:sz w:val="20"/>
      <w:szCs w:val="20"/>
    </w:rPr>
  </w:style>
  <w:style w:type="character" w:customStyle="1" w:styleId="ZwykytekstZnak">
    <w:name w:val="Zwykły tekst Znak"/>
    <w:basedOn w:val="Domylnaczcionkaakapitu"/>
    <w:link w:val="Zwykytekst"/>
    <w:rsid w:val="00FD3FC8"/>
    <w:rPr>
      <w:rFonts w:ascii="Courier New" w:hAnsi="Courier New"/>
    </w:rPr>
  </w:style>
  <w:style w:type="character" w:customStyle="1" w:styleId="NagwekZnak">
    <w:name w:val="Nagłówek Znak"/>
    <w:basedOn w:val="Domylnaczcionkaakapitu"/>
    <w:link w:val="Nagwek"/>
    <w:uiPriority w:val="99"/>
    <w:rsid w:val="00FD3FC8"/>
    <w:rPr>
      <w:sz w:val="24"/>
      <w:szCs w:val="24"/>
    </w:rPr>
  </w:style>
  <w:style w:type="character" w:customStyle="1" w:styleId="street-address">
    <w:name w:val="street-address"/>
    <w:basedOn w:val="Domylnaczcionkaakapitu"/>
    <w:rsid w:val="00F83A1D"/>
  </w:style>
  <w:style w:type="character" w:customStyle="1" w:styleId="postal-code">
    <w:name w:val="postal-code"/>
    <w:basedOn w:val="Domylnaczcionkaakapitu"/>
    <w:rsid w:val="00F83A1D"/>
  </w:style>
  <w:style w:type="character" w:customStyle="1" w:styleId="locality">
    <w:name w:val="locality"/>
    <w:basedOn w:val="Domylnaczcionkaakapitu"/>
    <w:rsid w:val="00F83A1D"/>
  </w:style>
  <w:style w:type="paragraph" w:customStyle="1" w:styleId="content1">
    <w:name w:val="content1"/>
    <w:basedOn w:val="Normalny"/>
    <w:rsid w:val="00E20662"/>
    <w:pPr>
      <w:ind w:right="300"/>
    </w:pPr>
  </w:style>
  <w:style w:type="character" w:styleId="Odwoaniedokomentarza">
    <w:name w:val="annotation reference"/>
    <w:basedOn w:val="Domylnaczcionkaakapitu"/>
    <w:rsid w:val="006D47D8"/>
    <w:rPr>
      <w:sz w:val="16"/>
      <w:szCs w:val="16"/>
    </w:rPr>
  </w:style>
  <w:style w:type="paragraph" w:styleId="Tekstkomentarza">
    <w:name w:val="annotation text"/>
    <w:basedOn w:val="Normalny"/>
    <w:link w:val="TekstkomentarzaZnak"/>
    <w:rsid w:val="006D47D8"/>
    <w:rPr>
      <w:sz w:val="20"/>
      <w:szCs w:val="20"/>
    </w:rPr>
  </w:style>
  <w:style w:type="character" w:customStyle="1" w:styleId="TekstkomentarzaZnak">
    <w:name w:val="Tekst komentarza Znak"/>
    <w:basedOn w:val="Domylnaczcionkaakapitu"/>
    <w:link w:val="Tekstkomentarza"/>
    <w:rsid w:val="006D47D8"/>
  </w:style>
  <w:style w:type="paragraph" w:styleId="Tematkomentarza">
    <w:name w:val="annotation subject"/>
    <w:basedOn w:val="Tekstkomentarza"/>
    <w:next w:val="Tekstkomentarza"/>
    <w:link w:val="TematkomentarzaZnak"/>
    <w:rsid w:val="006D47D8"/>
    <w:rPr>
      <w:b/>
      <w:bCs/>
    </w:rPr>
  </w:style>
  <w:style w:type="character" w:customStyle="1" w:styleId="TematkomentarzaZnak">
    <w:name w:val="Temat komentarza Znak"/>
    <w:basedOn w:val="TekstkomentarzaZnak"/>
    <w:link w:val="Tematkomentarza"/>
    <w:rsid w:val="006D47D8"/>
    <w:rPr>
      <w:b/>
      <w:bCs/>
    </w:rPr>
  </w:style>
  <w:style w:type="paragraph" w:styleId="Tekstprzypisukocowego">
    <w:name w:val="endnote text"/>
    <w:basedOn w:val="Normalny"/>
    <w:link w:val="TekstprzypisukocowegoZnak"/>
    <w:rsid w:val="00977949"/>
    <w:rPr>
      <w:sz w:val="20"/>
      <w:szCs w:val="20"/>
    </w:rPr>
  </w:style>
  <w:style w:type="character" w:customStyle="1" w:styleId="TekstprzypisukocowegoZnak">
    <w:name w:val="Tekst przypisu końcowego Znak"/>
    <w:basedOn w:val="Domylnaczcionkaakapitu"/>
    <w:link w:val="Tekstprzypisukocowego"/>
    <w:rsid w:val="00977949"/>
  </w:style>
  <w:style w:type="character" w:styleId="Odwoanieprzypisukocowego">
    <w:name w:val="endnote reference"/>
    <w:basedOn w:val="Domylnaczcionkaakapitu"/>
    <w:rsid w:val="00977949"/>
    <w:rPr>
      <w:vertAlign w:val="superscript"/>
    </w:rPr>
  </w:style>
  <w:style w:type="character" w:customStyle="1" w:styleId="Nagwek3Znak">
    <w:name w:val="Nagłówek 3 Znak"/>
    <w:basedOn w:val="Domylnaczcionkaakapitu"/>
    <w:link w:val="Nagwek3"/>
    <w:rsid w:val="000F7BAA"/>
    <w:rPr>
      <w:rFonts w:ascii="Arial" w:hAnsi="Arial" w:cs="Arial"/>
      <w:b/>
      <w:bCs/>
      <w:sz w:val="26"/>
      <w:szCs w:val="26"/>
    </w:rPr>
  </w:style>
  <w:style w:type="paragraph" w:styleId="HTML-wstpniesformatowany">
    <w:name w:val="HTML Preformatted"/>
    <w:basedOn w:val="Normalny"/>
    <w:link w:val="HTML-wstpniesformatowanyZnak"/>
    <w:uiPriority w:val="99"/>
    <w:unhideWhenUsed/>
    <w:rsid w:val="0082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824A19"/>
    <w:rPr>
      <w:rFonts w:ascii="Courier New" w:hAnsi="Courier New"/>
    </w:rPr>
  </w:style>
  <w:style w:type="character" w:customStyle="1" w:styleId="dane">
    <w:name w:val="dane"/>
    <w:basedOn w:val="Domylnaczcionkaakapitu"/>
    <w:rsid w:val="00862200"/>
  </w:style>
  <w:style w:type="paragraph" w:styleId="Akapitzlist">
    <w:name w:val="List Paragraph"/>
    <w:basedOn w:val="Normalny"/>
    <w:uiPriority w:val="34"/>
    <w:qFormat/>
    <w:rsid w:val="00B17765"/>
    <w:pPr>
      <w:ind w:left="720"/>
      <w:contextualSpacing/>
    </w:pPr>
  </w:style>
  <w:style w:type="paragraph" w:styleId="Tekstpodstawowy">
    <w:name w:val="Body Text"/>
    <w:basedOn w:val="Normalny"/>
    <w:link w:val="TekstpodstawowyZnak"/>
    <w:rsid w:val="00C62F0D"/>
    <w:pPr>
      <w:spacing w:after="120"/>
    </w:pPr>
  </w:style>
  <w:style w:type="character" w:customStyle="1" w:styleId="TekstpodstawowyZnak">
    <w:name w:val="Tekst podstawowy Znak"/>
    <w:basedOn w:val="Domylnaczcionkaakapitu"/>
    <w:link w:val="Tekstpodstawowy"/>
    <w:rsid w:val="00C62F0D"/>
    <w:rPr>
      <w:sz w:val="24"/>
      <w:szCs w:val="24"/>
    </w:rPr>
  </w:style>
  <w:style w:type="character" w:styleId="Hipercze">
    <w:name w:val="Hyperlink"/>
    <w:basedOn w:val="Domylnaczcionkaakapitu"/>
    <w:rsid w:val="00C62F0D"/>
    <w:rPr>
      <w:color w:val="0000FF"/>
      <w:u w:val="single"/>
    </w:rPr>
  </w:style>
</w:styles>
</file>

<file path=word/webSettings.xml><?xml version="1.0" encoding="utf-8"?>
<w:webSettings xmlns:r="http://schemas.openxmlformats.org/officeDocument/2006/relationships" xmlns:w="http://schemas.openxmlformats.org/wordprocessingml/2006/main">
  <w:divs>
    <w:div w:id="121310037">
      <w:bodyDiv w:val="1"/>
      <w:marLeft w:val="0"/>
      <w:marRight w:val="0"/>
      <w:marTop w:val="0"/>
      <w:marBottom w:val="0"/>
      <w:divBdr>
        <w:top w:val="none" w:sz="0" w:space="0" w:color="auto"/>
        <w:left w:val="none" w:sz="0" w:space="0" w:color="auto"/>
        <w:bottom w:val="none" w:sz="0" w:space="0" w:color="auto"/>
        <w:right w:val="none" w:sz="0" w:space="0" w:color="auto"/>
      </w:divBdr>
      <w:divsChild>
        <w:div w:id="1022706199">
          <w:marLeft w:val="0"/>
          <w:marRight w:val="0"/>
          <w:marTop w:val="0"/>
          <w:marBottom w:val="0"/>
          <w:divBdr>
            <w:top w:val="none" w:sz="0" w:space="0" w:color="auto"/>
            <w:left w:val="none" w:sz="0" w:space="0" w:color="auto"/>
            <w:bottom w:val="none" w:sz="0" w:space="0" w:color="auto"/>
            <w:right w:val="none" w:sz="0" w:space="0" w:color="auto"/>
          </w:divBdr>
        </w:div>
        <w:div w:id="31686298">
          <w:marLeft w:val="0"/>
          <w:marRight w:val="0"/>
          <w:marTop w:val="0"/>
          <w:marBottom w:val="0"/>
          <w:divBdr>
            <w:top w:val="none" w:sz="0" w:space="0" w:color="auto"/>
            <w:left w:val="none" w:sz="0" w:space="0" w:color="auto"/>
            <w:bottom w:val="none" w:sz="0" w:space="0" w:color="auto"/>
            <w:right w:val="none" w:sz="0" w:space="0" w:color="auto"/>
          </w:divBdr>
        </w:div>
      </w:divsChild>
    </w:div>
    <w:div w:id="328288131">
      <w:bodyDiv w:val="1"/>
      <w:marLeft w:val="0"/>
      <w:marRight w:val="0"/>
      <w:marTop w:val="0"/>
      <w:marBottom w:val="0"/>
      <w:divBdr>
        <w:top w:val="none" w:sz="0" w:space="0" w:color="auto"/>
        <w:left w:val="none" w:sz="0" w:space="0" w:color="auto"/>
        <w:bottom w:val="none" w:sz="0" w:space="0" w:color="auto"/>
        <w:right w:val="none" w:sz="0" w:space="0" w:color="auto"/>
      </w:divBdr>
    </w:div>
    <w:div w:id="569510596">
      <w:bodyDiv w:val="1"/>
      <w:marLeft w:val="0"/>
      <w:marRight w:val="0"/>
      <w:marTop w:val="0"/>
      <w:marBottom w:val="0"/>
      <w:divBdr>
        <w:top w:val="none" w:sz="0" w:space="0" w:color="auto"/>
        <w:left w:val="none" w:sz="0" w:space="0" w:color="auto"/>
        <w:bottom w:val="none" w:sz="0" w:space="0" w:color="auto"/>
        <w:right w:val="none" w:sz="0" w:space="0" w:color="auto"/>
      </w:divBdr>
    </w:div>
    <w:div w:id="1048452098">
      <w:bodyDiv w:val="1"/>
      <w:marLeft w:val="0"/>
      <w:marRight w:val="0"/>
      <w:marTop w:val="0"/>
      <w:marBottom w:val="0"/>
      <w:divBdr>
        <w:top w:val="none" w:sz="0" w:space="0" w:color="auto"/>
        <w:left w:val="none" w:sz="0" w:space="0" w:color="auto"/>
        <w:bottom w:val="none" w:sz="0" w:space="0" w:color="auto"/>
        <w:right w:val="none" w:sz="0" w:space="0" w:color="auto"/>
      </w:divBdr>
      <w:divsChild>
        <w:div w:id="798884115">
          <w:marLeft w:val="0"/>
          <w:marRight w:val="0"/>
          <w:marTop w:val="0"/>
          <w:marBottom w:val="0"/>
          <w:divBdr>
            <w:top w:val="none" w:sz="0" w:space="0" w:color="auto"/>
            <w:left w:val="none" w:sz="0" w:space="0" w:color="auto"/>
            <w:bottom w:val="none" w:sz="0" w:space="0" w:color="auto"/>
            <w:right w:val="none" w:sz="0" w:space="0" w:color="auto"/>
          </w:divBdr>
        </w:div>
      </w:divsChild>
    </w:div>
    <w:div w:id="1177842147">
      <w:bodyDiv w:val="1"/>
      <w:marLeft w:val="0"/>
      <w:marRight w:val="0"/>
      <w:marTop w:val="0"/>
      <w:marBottom w:val="0"/>
      <w:divBdr>
        <w:top w:val="none" w:sz="0" w:space="0" w:color="auto"/>
        <w:left w:val="none" w:sz="0" w:space="0" w:color="auto"/>
        <w:bottom w:val="none" w:sz="0" w:space="0" w:color="auto"/>
        <w:right w:val="none" w:sz="0" w:space="0" w:color="auto"/>
      </w:divBdr>
      <w:divsChild>
        <w:div w:id="92828148">
          <w:marLeft w:val="0"/>
          <w:marRight w:val="0"/>
          <w:marTop w:val="0"/>
          <w:marBottom w:val="0"/>
          <w:divBdr>
            <w:top w:val="none" w:sz="0" w:space="0" w:color="auto"/>
            <w:left w:val="none" w:sz="0" w:space="0" w:color="auto"/>
            <w:bottom w:val="none" w:sz="0" w:space="0" w:color="auto"/>
            <w:right w:val="none" w:sz="0" w:space="0" w:color="auto"/>
          </w:divBdr>
          <w:divsChild>
            <w:div w:id="888953225">
              <w:marLeft w:val="0"/>
              <w:marRight w:val="0"/>
              <w:marTop w:val="0"/>
              <w:marBottom w:val="0"/>
              <w:divBdr>
                <w:top w:val="none" w:sz="0" w:space="0" w:color="auto"/>
                <w:left w:val="none" w:sz="0" w:space="0" w:color="auto"/>
                <w:bottom w:val="none" w:sz="0" w:space="0" w:color="auto"/>
                <w:right w:val="none" w:sz="0" w:space="0" w:color="auto"/>
              </w:divBdr>
              <w:divsChild>
                <w:div w:id="1992059703">
                  <w:marLeft w:val="0"/>
                  <w:marRight w:val="0"/>
                  <w:marTop w:val="0"/>
                  <w:marBottom w:val="45"/>
                  <w:divBdr>
                    <w:top w:val="none" w:sz="0" w:space="0" w:color="auto"/>
                    <w:left w:val="none" w:sz="0" w:space="0" w:color="auto"/>
                    <w:bottom w:val="none" w:sz="0" w:space="0" w:color="auto"/>
                    <w:right w:val="none" w:sz="0" w:space="0" w:color="auto"/>
                  </w:divBdr>
                  <w:divsChild>
                    <w:div w:id="1439836536">
                      <w:marLeft w:val="480"/>
                      <w:marRight w:val="0"/>
                      <w:marTop w:val="0"/>
                      <w:marBottom w:val="0"/>
                      <w:divBdr>
                        <w:top w:val="none" w:sz="0" w:space="0" w:color="auto"/>
                        <w:left w:val="none" w:sz="0" w:space="0" w:color="auto"/>
                        <w:bottom w:val="none" w:sz="0" w:space="0" w:color="auto"/>
                        <w:right w:val="none" w:sz="0" w:space="0" w:color="auto"/>
                      </w:divBdr>
                      <w:divsChild>
                        <w:div w:id="10713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773450">
      <w:bodyDiv w:val="1"/>
      <w:marLeft w:val="0"/>
      <w:marRight w:val="0"/>
      <w:marTop w:val="0"/>
      <w:marBottom w:val="0"/>
      <w:divBdr>
        <w:top w:val="none" w:sz="0" w:space="0" w:color="auto"/>
        <w:left w:val="none" w:sz="0" w:space="0" w:color="auto"/>
        <w:bottom w:val="none" w:sz="0" w:space="0" w:color="auto"/>
        <w:right w:val="none" w:sz="0" w:space="0" w:color="auto"/>
      </w:divBdr>
    </w:div>
    <w:div w:id="1277760409">
      <w:bodyDiv w:val="1"/>
      <w:marLeft w:val="0"/>
      <w:marRight w:val="0"/>
      <w:marTop w:val="0"/>
      <w:marBottom w:val="0"/>
      <w:divBdr>
        <w:top w:val="none" w:sz="0" w:space="0" w:color="auto"/>
        <w:left w:val="none" w:sz="0" w:space="0" w:color="auto"/>
        <w:bottom w:val="none" w:sz="0" w:space="0" w:color="auto"/>
        <w:right w:val="none" w:sz="0" w:space="0" w:color="auto"/>
      </w:divBdr>
    </w:div>
    <w:div w:id="1326322823">
      <w:bodyDiv w:val="1"/>
      <w:marLeft w:val="0"/>
      <w:marRight w:val="0"/>
      <w:marTop w:val="0"/>
      <w:marBottom w:val="0"/>
      <w:divBdr>
        <w:top w:val="none" w:sz="0" w:space="0" w:color="auto"/>
        <w:left w:val="none" w:sz="0" w:space="0" w:color="auto"/>
        <w:bottom w:val="none" w:sz="0" w:space="0" w:color="auto"/>
        <w:right w:val="none" w:sz="0" w:space="0" w:color="auto"/>
      </w:divBdr>
    </w:div>
    <w:div w:id="1849060117">
      <w:bodyDiv w:val="1"/>
      <w:marLeft w:val="0"/>
      <w:marRight w:val="0"/>
      <w:marTop w:val="0"/>
      <w:marBottom w:val="0"/>
      <w:divBdr>
        <w:top w:val="none" w:sz="0" w:space="0" w:color="auto"/>
        <w:left w:val="none" w:sz="0" w:space="0" w:color="auto"/>
        <w:bottom w:val="none" w:sz="0" w:space="0" w:color="auto"/>
        <w:right w:val="none" w:sz="0" w:space="0" w:color="auto"/>
      </w:divBdr>
    </w:div>
    <w:div w:id="2013946249">
      <w:bodyDiv w:val="1"/>
      <w:marLeft w:val="0"/>
      <w:marRight w:val="0"/>
      <w:marTop w:val="0"/>
      <w:marBottom w:val="0"/>
      <w:divBdr>
        <w:top w:val="none" w:sz="0" w:space="0" w:color="auto"/>
        <w:left w:val="none" w:sz="0" w:space="0" w:color="auto"/>
        <w:bottom w:val="none" w:sz="0" w:space="0" w:color="auto"/>
        <w:right w:val="none" w:sz="0" w:space="0" w:color="auto"/>
      </w:divBdr>
    </w:div>
    <w:div w:id="2016564777">
      <w:bodyDiv w:val="1"/>
      <w:marLeft w:val="0"/>
      <w:marRight w:val="0"/>
      <w:marTop w:val="0"/>
      <w:marBottom w:val="0"/>
      <w:divBdr>
        <w:top w:val="none" w:sz="0" w:space="0" w:color="auto"/>
        <w:left w:val="none" w:sz="0" w:space="0" w:color="auto"/>
        <w:bottom w:val="none" w:sz="0" w:space="0" w:color="auto"/>
        <w:right w:val="none" w:sz="0" w:space="0" w:color="auto"/>
      </w:divBdr>
      <w:divsChild>
        <w:div w:id="340591362">
          <w:marLeft w:val="0"/>
          <w:marRight w:val="0"/>
          <w:marTop w:val="100"/>
          <w:marBottom w:val="100"/>
          <w:divBdr>
            <w:top w:val="none" w:sz="0" w:space="0" w:color="auto"/>
            <w:left w:val="none" w:sz="0" w:space="0" w:color="auto"/>
            <w:bottom w:val="none" w:sz="0" w:space="0" w:color="auto"/>
            <w:right w:val="none" w:sz="0" w:space="0" w:color="auto"/>
          </w:divBdr>
          <w:divsChild>
            <w:div w:id="1453283385">
              <w:marLeft w:val="0"/>
              <w:marRight w:val="0"/>
              <w:marTop w:val="75"/>
              <w:marBottom w:val="0"/>
              <w:divBdr>
                <w:top w:val="none" w:sz="0" w:space="0" w:color="auto"/>
                <w:left w:val="none" w:sz="0" w:space="0" w:color="auto"/>
                <w:bottom w:val="none" w:sz="0" w:space="0" w:color="auto"/>
                <w:right w:val="none" w:sz="0" w:space="0" w:color="auto"/>
              </w:divBdr>
              <w:divsChild>
                <w:div w:id="1125781978">
                  <w:marLeft w:val="0"/>
                  <w:marRight w:val="0"/>
                  <w:marTop w:val="0"/>
                  <w:marBottom w:val="0"/>
                  <w:divBdr>
                    <w:top w:val="none" w:sz="0" w:space="0" w:color="auto"/>
                    <w:left w:val="none" w:sz="0" w:space="0" w:color="auto"/>
                    <w:bottom w:val="none" w:sz="0" w:space="0" w:color="auto"/>
                    <w:right w:val="none" w:sz="0" w:space="0" w:color="auto"/>
                  </w:divBdr>
                  <w:divsChild>
                    <w:div w:id="259873393">
                      <w:marLeft w:val="0"/>
                      <w:marRight w:val="0"/>
                      <w:marTop w:val="0"/>
                      <w:marBottom w:val="0"/>
                      <w:divBdr>
                        <w:top w:val="none" w:sz="0" w:space="0" w:color="auto"/>
                        <w:left w:val="none" w:sz="0" w:space="0" w:color="auto"/>
                        <w:bottom w:val="none" w:sz="0" w:space="0" w:color="auto"/>
                        <w:right w:val="none" w:sz="0" w:space="0" w:color="auto"/>
                      </w:divBdr>
                      <w:divsChild>
                        <w:div w:id="663629924">
                          <w:marLeft w:val="0"/>
                          <w:marRight w:val="75"/>
                          <w:marTop w:val="0"/>
                          <w:marBottom w:val="0"/>
                          <w:divBdr>
                            <w:top w:val="none" w:sz="0" w:space="0" w:color="auto"/>
                            <w:left w:val="none" w:sz="0" w:space="0" w:color="auto"/>
                            <w:bottom w:val="none" w:sz="0" w:space="0" w:color="auto"/>
                            <w:right w:val="none" w:sz="0" w:space="0" w:color="auto"/>
                          </w:divBdr>
                          <w:divsChild>
                            <w:div w:id="570507443">
                              <w:marLeft w:val="0"/>
                              <w:marRight w:val="0"/>
                              <w:marTop w:val="25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42F6D-A3C9-4A0A-93CF-04909B00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1565</Words>
  <Characters>9277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Szczecin, dnia 15</vt:lpstr>
    </vt:vector>
  </TitlesOfParts>
  <Company>Microsoft</Company>
  <LinksUpToDate>false</LinksUpToDate>
  <CharactersWithSpaces>10821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Szczecin, dnia 15</dc:title>
  <dc:creator>Iwona Sawicka</dc:creator>
  <cp:lastModifiedBy>k.kotynia</cp:lastModifiedBy>
  <cp:revision>5</cp:revision>
  <cp:lastPrinted>2014-03-06T11:47:00Z</cp:lastPrinted>
  <dcterms:created xsi:type="dcterms:W3CDTF">2014-03-03T13:20:00Z</dcterms:created>
  <dcterms:modified xsi:type="dcterms:W3CDTF">2014-03-06T11:57:00Z</dcterms:modified>
</cp:coreProperties>
</file>