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A466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510231389-N-2020 z dnia 19-11-2020 r. </w:t>
      </w:r>
    </w:p>
    <w:p w14:paraId="0FF693E8" w14:textId="77777777" w:rsidR="008624D7" w:rsidRPr="008624D7" w:rsidRDefault="008624D7" w:rsidP="008624D7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lang w:eastAsia="pl-PL"/>
        </w:rPr>
        <w:t>Akademia Morska w Szczecinie: Dostawa robotów humanoidalnych oraz pół humanoidalnych dla Akademii Morskiej w Szczecinie.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Dostawy </w:t>
      </w:r>
    </w:p>
    <w:p w14:paraId="0194DD43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46F90CBC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14:paraId="5B6A6761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C0CECCD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14:paraId="36E531EA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14:paraId="11B8B5C1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14:paraId="7621551F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7CB8650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599745-N-2020 </w:t>
      </w:r>
    </w:p>
    <w:p w14:paraId="55EC953C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0260778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540209886-N-2020 </w:t>
      </w:r>
    </w:p>
    <w:p w14:paraId="7DF97D47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7480234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50897701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4A753B4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14:paraId="62430145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Akademia Morska w Szczecinie, Krajowy numer identyfikacyjny 14512900000000, ul. Wały Chrobrego  1-2, 70-500  Szczecin, woj. zachodniopomorskie, państwo Polska, tel. 914 809 400, e-mail bzp@am.szczecin.pl, faks 914 809 575. 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8624D7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): www.am.szczecin.pl </w:t>
      </w:r>
    </w:p>
    <w:p w14:paraId="3F94AEF3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460875EC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Inny: Publiczna Uczelnia Wyższa </w:t>
      </w:r>
    </w:p>
    <w:p w14:paraId="4DA0A9D0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14:paraId="279F6A8E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14:paraId="29C782D5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Dostawa robotów humanoidalnych oraz pół humanoidalnych dla Akademii Morskiej w Szczecinie. </w:t>
      </w:r>
    </w:p>
    <w:p w14:paraId="65F2F686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8624D7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4E86805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BZP-AZ/262-38/20 </w:t>
      </w:r>
    </w:p>
    <w:p w14:paraId="52EB4C86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27E3A02D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Dostawy </w:t>
      </w:r>
    </w:p>
    <w:p w14:paraId="62849C9C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8624D7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4790AB4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Dostawa robotów humanoidalnych oraz pół humanoidalnych dla Akademii Morskiej w Szczecinie. 1. Dokładny opis przedmiotu zamówienia określa załącznik nr 1a do SIWZ A-B. Zadanie nr 1- programowalne roboty humanoidalne typu autonomicznego zdolne do interakcji z użytkownikiem, systemem kamer widzenia maszynowego, zestawem akumulatorów, ładowarek oraz szkoleniem z zakresu obsługi zakupionych robotów-3 </w:t>
      </w:r>
      <w:proofErr w:type="spellStart"/>
      <w:r w:rsidRPr="008624D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 Zadanie nr 2-Konwersacyjny robot pół humanoidalny z widzeniem maszynowym zdolny do poruszania się, analizowania twarzy i głosu rozmówcy, zestawem mikrofonów, kamer HD, widzeniem głębokości, czujnikami dotyku i żyroskopem oraz szkolenie z obsługi kupowanego robota-1 </w:t>
      </w:r>
      <w:proofErr w:type="spellStart"/>
      <w:r w:rsidRPr="008624D7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 2. Nomenklatura wg CPV 42997300-4- roboty przemysłowe Podane przez Zamawiającego ewentualne nazwy (znaki towarowe), mają charakter przykładowy, a ich wskazanie ma na celu określenie oczekiwanego standardu, przy czym Zamawiający dopuszcza składanie ofert równoważnych w zakresie sporządzonego opisu przedmiotu zamówienia. 3. Przedmiot zamówienia określono poprzez wskazanie obiektywnych cech technicznych i jakościowych oraz standardów, dla których określenia dopuszcza się wskazanie przykładowych znaków towarowych. </w:t>
      </w:r>
    </w:p>
    <w:p w14:paraId="029C62CD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448709EB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</w:p>
    <w:p w14:paraId="0B94661A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 42997300-4</w:t>
      </w:r>
    </w:p>
    <w:p w14:paraId="571DA2E0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6FE4464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14:paraId="03928214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14:paraId="2694F343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14:paraId="3B451B72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14:paraId="653AB08A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14:paraId="17938CF4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14:paraId="129338EC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624D7" w:rsidRPr="008624D7" w14:paraId="4889FF4D" w14:textId="77777777" w:rsidTr="008624D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B65C4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2B7BD43D" w14:textId="58249DE6" w:rsidR="008624D7" w:rsidRPr="008624D7" w:rsidRDefault="008624D7" w:rsidP="0086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programowalne roboty humanoidalne typu autonomicznego zdolne do interakcji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użytkownikiem, systemem kamer widzenia maszynowego, zestawem akumulatorów, ładowarek oraz szkoleniem z zakresu obsługi zakupionych robotów-3 </w:t>
            </w:r>
            <w:proofErr w:type="spellStart"/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624D7" w:rsidRPr="008624D7" w14:paraId="29C33AD0" w14:textId="77777777" w:rsidTr="008624D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41053" w14:textId="77777777" w:rsidR="008624D7" w:rsidRPr="008624D7" w:rsidRDefault="008624D7" w:rsidP="0086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24D7" w:rsidRPr="008624D7" w14:paraId="27FE63B1" w14:textId="77777777" w:rsidTr="008624D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3FE60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10/11/2020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1328749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114000.00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7A7CD043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14E84E4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5C4CDDB1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BE1B85B" w14:textId="77777777" w:rsidR="008624D7" w:rsidRPr="008624D7" w:rsidRDefault="008624D7" w:rsidP="0086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D6A217F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B93E5F2" w14:textId="77777777" w:rsidR="008624D7" w:rsidRPr="008624D7" w:rsidRDefault="008624D7" w:rsidP="0086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3E94278" w14:textId="77777777" w:rsidR="008624D7" w:rsidRPr="008624D7" w:rsidRDefault="008624D7" w:rsidP="0086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A7A8FE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PFF Sp. z o.o.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Ogrodnicza 83A/4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71-804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Szczecin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90B0958" w14:textId="77777777" w:rsidR="008624D7" w:rsidRPr="008624D7" w:rsidRDefault="008624D7" w:rsidP="0086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7722C31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216289E" w14:textId="77777777" w:rsidR="008624D7" w:rsidRPr="008624D7" w:rsidRDefault="008624D7" w:rsidP="0086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72126EA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0DDEBFF8" w14:textId="77777777" w:rsidR="008624D7" w:rsidRPr="008624D7" w:rsidRDefault="008624D7" w:rsidP="0086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5774238" w14:textId="77777777" w:rsidR="008624D7" w:rsidRPr="008624D7" w:rsidRDefault="008624D7" w:rsidP="0086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B342FDE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141800.55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14180.55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179629.20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C1D231A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4D872E9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EBD4602" w14:textId="77777777" w:rsidR="008624D7" w:rsidRPr="008624D7" w:rsidRDefault="008624D7" w:rsidP="0086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E33B41D" w14:textId="0FCA639D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14:paraId="409179E7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5434FCB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624D7" w:rsidRPr="008624D7" w14:paraId="2C075B6F" w14:textId="77777777" w:rsidTr="008624D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91E6C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0FF102DC" w14:textId="77777777" w:rsidR="008624D7" w:rsidRPr="008624D7" w:rsidRDefault="008624D7" w:rsidP="0086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Konwersacyjny robot pół humanoidalny z widzeniem maszynowym zdolny do poruszania się, analizowania twarzy i głosu rozmówcy, zestawem mikrofonów, kamer HD, widzeniem głębokości, czujnikami dotyku i żyroskopem oraz szkolenie z obsługi kupowanego robota-1 </w:t>
            </w:r>
            <w:proofErr w:type="spellStart"/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624D7" w:rsidRPr="008624D7" w14:paraId="38047481" w14:textId="77777777" w:rsidTr="008624D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B7CEE" w14:textId="77777777" w:rsidR="008624D7" w:rsidRPr="008624D7" w:rsidRDefault="008624D7" w:rsidP="0086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24D7" w:rsidRPr="008624D7" w14:paraId="1D6AFDF9" w14:textId="77777777" w:rsidTr="008624D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63BA0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10/11/2020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A5A3CE6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93000.00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2DEF9E1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F24FAA9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8B12200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4E723689" w14:textId="77777777" w:rsidR="008624D7" w:rsidRPr="008624D7" w:rsidRDefault="008624D7" w:rsidP="0086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EA30C20" w14:textId="77777777" w:rsidR="008624D7" w:rsidRPr="008624D7" w:rsidRDefault="008624D7" w:rsidP="0086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014DFC0" w14:textId="77777777" w:rsidR="008624D7" w:rsidRPr="008624D7" w:rsidRDefault="008624D7" w:rsidP="0086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BD87E19" w14:textId="77777777" w:rsidR="008624D7" w:rsidRPr="008624D7" w:rsidRDefault="008624D7" w:rsidP="0086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6A6B83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PFF Sp. z o.o.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Ogrodnicza 83A/4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71-804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Szczecin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CAB3FAE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0B6CDCE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0021846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B6A175D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00F0DD8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C93071C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F84AFBC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155964.00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155964.00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149691.00 </w:t>
            </w: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0056B52A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970B506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3DD5377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CD7CB7D" w14:textId="625C3674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14:paraId="6DA63C7A" w14:textId="77777777" w:rsidR="008624D7" w:rsidRPr="008624D7" w:rsidRDefault="008624D7" w:rsidP="008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2C9DF16E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243D6BD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14:paraId="3F91D8F7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93D606F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22A960F6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624D7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8624D7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14:paraId="56F980A7" w14:textId="77777777" w:rsidR="008624D7" w:rsidRPr="008624D7" w:rsidRDefault="008624D7" w:rsidP="008624D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62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14:paraId="747777EA" w14:textId="3CC964DA" w:rsidR="00954EF1" w:rsidRDefault="008624D7" w:rsidP="008624D7">
      <w:r w:rsidRPr="008624D7">
        <w:rPr>
          <w:rFonts w:ascii="Tahoma" w:eastAsia="Times New Roman" w:hAnsi="Tahoma" w:cs="Tahoma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D7"/>
    <w:rsid w:val="003123C8"/>
    <w:rsid w:val="004F792D"/>
    <w:rsid w:val="0086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DFAD"/>
  <w15:chartTrackingRefBased/>
  <w15:docId w15:val="{492A5DCC-C21C-443D-99FB-165B0187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63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7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6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8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9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8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6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8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9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5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6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9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2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7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8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3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3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7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1028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2020-11-19T08:53:00Z</dcterms:created>
  <dcterms:modified xsi:type="dcterms:W3CDTF">2020-11-19T08:56:00Z</dcterms:modified>
</cp:coreProperties>
</file>