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3" w:rsidRPr="00747ED1" w:rsidRDefault="007C6123" w:rsidP="007C6123">
      <w:pPr>
        <w:rPr>
          <w:rFonts w:ascii="Arial" w:hAnsi="Arial" w:cs="Arial"/>
        </w:rPr>
      </w:pPr>
    </w:p>
    <w:p w:rsidR="007C6123" w:rsidRPr="00747ED1" w:rsidRDefault="007C6123" w:rsidP="007C6123">
      <w:pPr>
        <w:rPr>
          <w:rFonts w:ascii="Arial" w:hAnsi="Arial" w:cs="Arial"/>
        </w:rPr>
      </w:pPr>
    </w:p>
    <w:p w:rsidR="007C6123" w:rsidRPr="0095152B" w:rsidRDefault="007C6123" w:rsidP="0095152B">
      <w:pPr>
        <w:jc w:val="center"/>
        <w:rPr>
          <w:rFonts w:ascii="Arial" w:hAnsi="Arial" w:cs="Arial"/>
          <w:b/>
        </w:rPr>
      </w:pPr>
      <w:r w:rsidRPr="00747ED1">
        <w:rPr>
          <w:rFonts w:ascii="Arial" w:hAnsi="Arial" w:cs="Arial"/>
          <w:b/>
        </w:rPr>
        <w:t xml:space="preserve">ZAPYTANIE OFERTOWE </w:t>
      </w:r>
      <w:r>
        <w:rPr>
          <w:rFonts w:ascii="Arial" w:hAnsi="Arial" w:cs="Arial"/>
          <w:b/>
        </w:rPr>
        <w:t xml:space="preserve"> </w:t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</w:p>
    <w:p w:rsidR="007C6123" w:rsidRPr="00747ED1" w:rsidRDefault="007C6123" w:rsidP="007C6123">
      <w:pPr>
        <w:jc w:val="center"/>
        <w:rPr>
          <w:rFonts w:ascii="Arial" w:hAnsi="Arial" w:cs="Arial"/>
        </w:rPr>
      </w:pPr>
      <w:r w:rsidRPr="00747ED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C6123" w:rsidRPr="0095152B" w:rsidRDefault="004F7B48" w:rsidP="0095152B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Zamawiający:</w:t>
      </w:r>
    </w:p>
    <w:p w:rsidR="007C6123" w:rsidRPr="0095152B" w:rsidRDefault="007C6123" w:rsidP="0095152B">
      <w:pPr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Akademia Morska w Szczecinie</w:t>
      </w:r>
    </w:p>
    <w:p w:rsidR="007C6123" w:rsidRPr="0095152B" w:rsidRDefault="007C6123" w:rsidP="0095152B">
      <w:pPr>
        <w:ind w:left="426"/>
        <w:rPr>
          <w:rFonts w:ascii="Times New Roman" w:hAnsi="Times New Roman"/>
        </w:rPr>
      </w:pPr>
      <w:r w:rsidRPr="0095152B">
        <w:rPr>
          <w:rFonts w:ascii="Times New Roman" w:hAnsi="Times New Roman"/>
        </w:rPr>
        <w:t>ul. Wały Chrobrego 1-2 , 70-500 Szczecin</w:t>
      </w:r>
    </w:p>
    <w:p w:rsidR="007C6123" w:rsidRPr="0095152B" w:rsidRDefault="00284538" w:rsidP="0095152B">
      <w:pPr>
        <w:ind w:left="426"/>
        <w:rPr>
          <w:rFonts w:ascii="Times New Roman" w:hAnsi="Times New Roman"/>
        </w:rPr>
      </w:pPr>
      <w:r w:rsidRPr="0095152B">
        <w:rPr>
          <w:rFonts w:ascii="Times New Roman" w:hAnsi="Times New Roman"/>
        </w:rPr>
        <w:t>nr  tel. (091) 43 18 561</w:t>
      </w:r>
      <w:r w:rsidR="007C6123" w:rsidRPr="0095152B">
        <w:rPr>
          <w:rFonts w:ascii="Times New Roman" w:hAnsi="Times New Roman"/>
        </w:rPr>
        <w:t xml:space="preserve"> </w:t>
      </w:r>
    </w:p>
    <w:p w:rsidR="009076E9" w:rsidRPr="0095152B" w:rsidRDefault="009076E9" w:rsidP="0095152B">
      <w:pPr>
        <w:ind w:left="426"/>
        <w:rPr>
          <w:rFonts w:ascii="Times New Roman" w:hAnsi="Times New Roman"/>
          <w:b/>
        </w:rPr>
      </w:pPr>
    </w:p>
    <w:p w:rsidR="00D44036" w:rsidRPr="00D44036" w:rsidRDefault="0081387F" w:rsidP="00D44036">
      <w:pPr>
        <w:pStyle w:val="Akapitzlist"/>
        <w:numPr>
          <w:ilvl w:val="0"/>
          <w:numId w:val="3"/>
        </w:numPr>
        <w:rPr>
          <w:rFonts w:ascii="Gill Sans MT" w:hAnsi="Gill Sans MT"/>
          <w:b/>
          <w:bCs/>
        </w:rPr>
      </w:pPr>
      <w:r w:rsidRPr="00D44036">
        <w:rPr>
          <w:rFonts w:ascii="Times New Roman" w:hAnsi="Times New Roman"/>
          <w:b/>
        </w:rPr>
        <w:t>Przedmiot zapytania</w:t>
      </w:r>
      <w:r w:rsidR="004F7B48" w:rsidRPr="00D44036">
        <w:rPr>
          <w:rFonts w:ascii="Times New Roman" w:hAnsi="Times New Roman"/>
          <w:b/>
        </w:rPr>
        <w:t xml:space="preserve"> (opis przedmiotu zamówienia)</w:t>
      </w:r>
      <w:r w:rsidR="007C6123" w:rsidRPr="00D44036">
        <w:rPr>
          <w:rFonts w:ascii="Times New Roman" w:hAnsi="Times New Roman"/>
          <w:b/>
        </w:rPr>
        <w:t>:</w:t>
      </w:r>
      <w:r w:rsidR="00D44036" w:rsidRPr="00D44036">
        <w:rPr>
          <w:rFonts w:ascii="Gill Sans MT" w:hAnsi="Gill Sans MT"/>
          <w:b/>
          <w:bCs/>
        </w:rPr>
        <w:t xml:space="preserve"> </w:t>
      </w:r>
    </w:p>
    <w:p w:rsidR="00276338" w:rsidRDefault="00276338" w:rsidP="00276338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Oprogramowanie do kopi zapasowych:</w:t>
      </w:r>
    </w:p>
    <w:p w:rsidR="00276338" w:rsidRDefault="00276338" w:rsidP="00276338">
      <w:pPr>
        <w:rPr>
          <w:color w:val="1F497D"/>
          <w:lang w:val="en-US"/>
        </w:rPr>
      </w:pPr>
      <w:r>
        <w:rPr>
          <w:color w:val="1F497D"/>
          <w:lang w:val="en-US"/>
        </w:rPr>
        <w:t>Veeam Backup &amp; Replication v9 Enterprise for Hyper-V - Education Only – 4 szt.</w:t>
      </w:r>
    </w:p>
    <w:p w:rsidR="00276338" w:rsidRDefault="00276338" w:rsidP="00276338">
      <w:pPr>
        <w:rPr>
          <w:color w:val="1F497D"/>
          <w:lang w:val="en-US"/>
        </w:rPr>
      </w:pPr>
      <w:r>
        <w:rPr>
          <w:color w:val="1F497D"/>
          <w:lang w:val="en-US"/>
        </w:rPr>
        <w:t>Veeam Backup &amp; Replication v9 E</w:t>
      </w:r>
      <w:bookmarkStart w:id="0" w:name="_GoBack"/>
      <w:bookmarkEnd w:id="0"/>
      <w:r>
        <w:rPr>
          <w:color w:val="1F497D"/>
          <w:lang w:val="en-US"/>
        </w:rPr>
        <w:t>nterprise for VMware - Education Only – 6 szt.</w:t>
      </w:r>
    </w:p>
    <w:p w:rsidR="00276338" w:rsidRDefault="00276338" w:rsidP="00276338">
      <w:pPr>
        <w:pStyle w:val="Nagwek1"/>
        <w:jc w:val="both"/>
      </w:pPr>
      <w:r w:rsidRPr="0060224E">
        <w:t>Wymagania ogólne</w:t>
      </w:r>
    </w:p>
    <w:p w:rsidR="00276338" w:rsidRDefault="00276338" w:rsidP="00276338"/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współpracować z infrastrukturą VMware w wersji 4.1, 5.0, 5.1, 5.5, 6.0 oraz Microsoft Hyper-V 2012 i 2012 R2. Wszystkie funkcjonalności w specyfikacji muszą być dostępne na wszystkich wspieranych platformach wirtualizacyjnych, chyba, że wyszczególniono inaczej</w:t>
      </w:r>
      <w:r>
        <w:t>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współpracować z hostami zarządzanymi przez VMware vCenter oraz pojedynczymi hostami.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współpracować z hostami zarządzanymi przez System Center Virtual Machine Manger, klastrami hostów oraz pojedynczymi hostami.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zapewniać tworzenie kopii zapasowych wszystkich systemów operacyjnych maszyn wirtualnych wspieranych przez vSphere i Hyper-V</w:t>
      </w:r>
      <w:r>
        <w:t>.</w:t>
      </w:r>
    </w:p>
    <w:p w:rsidR="00276338" w:rsidRDefault="00276338" w:rsidP="00276338">
      <w:pPr>
        <w:pStyle w:val="Nagwek1"/>
        <w:jc w:val="both"/>
      </w:pPr>
      <w:r w:rsidRPr="0060224E">
        <w:t>Całkowite koszty posiadania</w:t>
      </w:r>
    </w:p>
    <w:p w:rsidR="00276338" w:rsidRDefault="00276338" w:rsidP="00276338"/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być licencjonowanie w modelu “per-CPU”. Wszystkie funkcjonalności zawarte w tym dokumencie powinny być zapewnione w tej licencji. Jakiekolwiek dodatkowe licencjonowanie (per zabezpieczony TB, dodatkowo płatna deduplikacja) nie jest dozwolone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być niezależne sprzętowo i umożliwiać wykorzystanie dowolnej platformy serwerowej i dyskowej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 xml:space="preserve">Oprogramowanie musi tworzyć </w:t>
      </w:r>
      <w:r>
        <w:t>„</w:t>
      </w:r>
      <w:r w:rsidRPr="0060224E">
        <w:t>samowystarczalne” archiwa do odzyskania których nie wymagana jest osobna baza danych z metadanymi deduplikowanych bloków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mieć mechanizmy deduplikacji i kompresji w celu zmniejszenia wielkości archiwów. Włączenie tych mechanizmów nie może skutkować utratą jakichkolwiek funkcjonalności wymienionych w tej specyfikacji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nie może instalować żadnych stałych agentów wymagających wdrożenia czy upgradowania wewnątrz maszyny wirtualnej dla jakichkolwiek funkcjonalności backupu lub odtwarzania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lastRenderedPageBreak/>
        <w:t>Oprogramowanie musi zapewniać backup jednoprzebiegowy - nawet w przypadku wymagania granularnego odtworzenia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zapewniać mechanizmy informowania o wykonaniu/błędzie zadania poprzez email lub SNMP. W środowisku VMware musi mieć możliwość ak</w:t>
      </w:r>
      <w:r>
        <w:t>t</w:t>
      </w:r>
      <w:r w:rsidRPr="0060224E">
        <w:t>ualizacji pola „notatki” na wirtualnej maszynie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mieć możliwość uruchamiania dowolnych skryptów przed i po zadaniu backupowym lub przed i po wykonaniu zadania snapshota w środowisku VMware.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oferować portal samoobłsugowy, umożliwiający odtwarzanie użytkownikom wirtualnych maszyn, obiektów MS Exchange i baz danych MS SQL (w tym odtwarzanie point-in-time)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 xml:space="preserve">Oprogramowanie musi zapewniać bezpośrednią integrację z VMware vCloud Director 5.1, 5.5,  5.6 i 8.0 i archiwizować również metadane vCD. Musi też umożliwiać odtwarzanie tych metadanych do vCD 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mieć wbudowane mechanizmy backupu konfiguracji w celu prostego odtworzenia systemu po całkowitej reinstalacji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oferować zarządzanie kluczami w przypadku utraty podstawowego klucza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wspierać backup maszyn wirtual</w:t>
      </w:r>
      <w:r>
        <w:t>n</w:t>
      </w:r>
      <w:r w:rsidRPr="0060224E">
        <w:t>ych używających współdzielonych dysków VHDX na Hyper-V (shared VHDX)</w:t>
      </w:r>
    </w:p>
    <w:p w:rsidR="00276338" w:rsidRDefault="00276338" w:rsidP="00276338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60224E">
        <w:t>Oprogramowanie musi posiadać architekturę klient/serwer z możliwością instalacji wielu instancji konsoli administracyjnych.</w:t>
      </w:r>
    </w:p>
    <w:p w:rsidR="00276338" w:rsidRDefault="00276338" w:rsidP="00276338">
      <w:pPr>
        <w:pStyle w:val="Nagwek1"/>
        <w:jc w:val="both"/>
      </w:pPr>
      <w:r w:rsidRPr="0060224E">
        <w:t>Wymagania RPO</w:t>
      </w:r>
    </w:p>
    <w:p w:rsidR="00276338" w:rsidRDefault="00276338" w:rsidP="00276338"/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wykorzystywać mechanizmy Change Block Tracking na wszystkich wspieranych platformach wirtualizacyjnych. Mechanizmy muszą być certyfikowane przez dostawcę platformy wirtualizacyjnej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automatycznie wykrywać i usuwać snapshoty-sieroty (orphaned snapshots), które mogą zakłócić poprawne wykonanie backupu. Proces ten nie może wymagać interakcji administratora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kopiowanie backupów na taśmy wraz z pełnym śledzeniem wirtualnych maszyn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mieć możliwość wydzielenia osobnej roli typu tape server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mieć możliwość kopiowania backupów do lokalizacji zdalnej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mieć możliwość</w:t>
      </w:r>
      <w:r>
        <w:t xml:space="preserve"> </w:t>
      </w:r>
      <w:r w:rsidRPr="0060224E">
        <w:t>tworzenia retencji GFS (Grandfather-Father-Son)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umieć korzystać z protokołu DDBOOST w przypadku gdy repozytorium backupów jest umiejscowione na EMC DataDomain. Funkcjonalność powinna wspierać łącze sieciowe lub FC.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umieć korzystać z protokołu Catalyst w przypadku gdy repozytorium backupów jest umiejscowione na HP StoreOnce. Funkcjonalność powinna wspierać łącze sieciowe lub FC.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 xml:space="preserve">Oprogramowanie musi mieć możliwość replikacji włączonych wirtualnych maszyn bezpośrednio z infrastruktury VMware vSphere, pomiędzy hostami ESXi, włączając </w:t>
      </w:r>
      <w:r w:rsidRPr="0060224E">
        <w:lastRenderedPageBreak/>
        <w:t xml:space="preserve">asynchroniczną replikacją ciągłą. Dodatkowo oprogramowanie musi mieć możliwość użycia plików kopii zapasowych jako źródła replikacji. 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umożliwiać przechowywanie punktów przywracania dla replik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umożliwiać wykorzystanie istniejących w infrastrukturze wirtualnych maszyn jako źródła do dalszej replikacji (replica seeding)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posiadać takie same funkcjonalności replikacji dla Hyper-V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wykorzystywać wszystkie oferowane przez hypervisor tryby transportu (sieć, hot-add, LAN Free-SAN)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dawać możliwość tworzenia backupów ad-hoc z konsoli jak i z klienta webowego vSphere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przetwarzać wiele wirtualnych dysków jednocześnie (parallel processing)</w:t>
      </w:r>
      <w:r>
        <w:t>.</w:t>
      </w:r>
    </w:p>
    <w:p w:rsidR="00276338" w:rsidRDefault="00276338" w:rsidP="00276338">
      <w:pPr>
        <w:pStyle w:val="Nagwek1"/>
        <w:jc w:val="both"/>
      </w:pPr>
      <w:r w:rsidRPr="0060224E">
        <w:t>Wymagania RTO</w:t>
      </w:r>
    </w:p>
    <w:p w:rsidR="00276338" w:rsidRDefault="00276338" w:rsidP="00276338"/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Dla środowiska vSphere powinien być wykorzystany wbudowany w oprogramowanie serwer NFS. Dla Hyper-V powinna być zapewniona taka sama funkcjonalność realizowana wewnętrznymi mechanizmami oprogramowania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pozwalać na migrację on-line tak uruchomionych maszyn na storage produkcyjny. Migracja powinna odbywać się mechanizmami wbudowanymi w hypervisor. Jeżeli licencja na hypervisor nie posiada takich funkcjonalności - oprogramowanie musi realizować jaką migrację swoimi mechanizmami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umożliwiać pełne odtworzenie wirtualnej maszyny, plików konfiguracji i dysków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mieć możliwość odtworzenia plików przy pomocy VMware VIX API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odtwarzanie plików z następujących systemów plików:</w:t>
      </w:r>
    </w:p>
    <w:p w:rsidR="00276338" w:rsidRDefault="00276338" w:rsidP="00276338">
      <w:pPr>
        <w:pStyle w:val="NormalnyWeb"/>
        <w:numPr>
          <w:ilvl w:val="2"/>
          <w:numId w:val="23"/>
        </w:numPr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Linux</w:t>
      </w:r>
      <w:r w:rsidRPr="00F26236">
        <w:rPr>
          <w:rFonts w:asciiTheme="minorHAnsi" w:hAnsiTheme="minorHAnsi"/>
          <w:color w:val="3F3F3F"/>
          <w:sz w:val="24"/>
          <w:szCs w:val="24"/>
        </w:rPr>
        <w:t xml:space="preserve">: ext, ext2, ext3, ext4, ReiserFS (Reiser3), JFS, XFS, Btrfs </w:t>
      </w:r>
    </w:p>
    <w:p w:rsidR="00276338" w:rsidRDefault="00276338" w:rsidP="00276338">
      <w:pPr>
        <w:pStyle w:val="NormalnyWeb"/>
        <w:numPr>
          <w:ilvl w:val="2"/>
          <w:numId w:val="23"/>
        </w:numPr>
        <w:ind w:left="851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BSD</w:t>
      </w:r>
      <w:r>
        <w:rPr>
          <w:rFonts w:asciiTheme="minorHAnsi" w:hAnsiTheme="minorHAnsi"/>
          <w:color w:val="3F3F3F"/>
          <w:sz w:val="24"/>
          <w:szCs w:val="24"/>
          <w:lang w:val="pl-PL"/>
        </w:rPr>
        <w:t>:</w:t>
      </w:r>
      <w:r w:rsidRPr="00F26236">
        <w:rPr>
          <w:rFonts w:asciiTheme="minorHAnsi" w:hAnsiTheme="minorHAnsi"/>
          <w:color w:val="3F3F3F"/>
          <w:sz w:val="24"/>
          <w:szCs w:val="24"/>
          <w:lang w:val="pl-PL"/>
        </w:rPr>
        <w:t xml:space="preserve">UFS, UFS2 </w:t>
      </w:r>
    </w:p>
    <w:p w:rsidR="00276338" w:rsidRDefault="00276338" w:rsidP="00276338">
      <w:pPr>
        <w:pStyle w:val="NormalnyWeb"/>
        <w:numPr>
          <w:ilvl w:val="2"/>
          <w:numId w:val="23"/>
        </w:numPr>
        <w:ind w:left="851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Solaris</w:t>
      </w:r>
      <w:r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:</w:t>
      </w: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 xml:space="preserve"> </w:t>
      </w:r>
      <w:r w:rsidRPr="00F26236">
        <w:rPr>
          <w:rFonts w:asciiTheme="minorHAnsi" w:hAnsiTheme="minorHAnsi"/>
          <w:color w:val="3F3F3F"/>
          <w:sz w:val="24"/>
          <w:szCs w:val="24"/>
          <w:lang w:val="pl-PL"/>
        </w:rPr>
        <w:t xml:space="preserve">ZFS </w:t>
      </w:r>
    </w:p>
    <w:p w:rsidR="00276338" w:rsidRDefault="00276338" w:rsidP="00276338">
      <w:pPr>
        <w:pStyle w:val="NormalnyWeb"/>
        <w:numPr>
          <w:ilvl w:val="2"/>
          <w:numId w:val="23"/>
        </w:numPr>
        <w:ind w:left="851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Mac</w:t>
      </w:r>
      <w:r w:rsidRPr="0060224E">
        <w:rPr>
          <w:b/>
          <w:bCs/>
          <w:color w:val="3F3F3F"/>
        </w:rPr>
        <w:t>:</w:t>
      </w: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 xml:space="preserve"> </w:t>
      </w:r>
      <w:r w:rsidRPr="00F26236">
        <w:rPr>
          <w:rFonts w:asciiTheme="minorHAnsi" w:hAnsiTheme="minorHAnsi"/>
          <w:color w:val="3F3F3F"/>
          <w:sz w:val="24"/>
          <w:szCs w:val="24"/>
          <w:lang w:val="pl-PL"/>
        </w:rPr>
        <w:t xml:space="preserve">HFS, HFS+ </w:t>
      </w:r>
    </w:p>
    <w:p w:rsidR="00276338" w:rsidRDefault="00276338" w:rsidP="00276338">
      <w:pPr>
        <w:pStyle w:val="NormalnyWeb"/>
        <w:numPr>
          <w:ilvl w:val="2"/>
          <w:numId w:val="23"/>
        </w:numPr>
        <w:ind w:left="851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>Windows</w:t>
      </w:r>
      <w:r w:rsidRPr="0060224E">
        <w:rPr>
          <w:b/>
          <w:bCs/>
          <w:color w:val="3F3F3F"/>
        </w:rPr>
        <w:t>:</w:t>
      </w:r>
      <w:r w:rsidRPr="00F26236">
        <w:rPr>
          <w:rFonts w:asciiTheme="minorHAnsi" w:hAnsiTheme="minorHAnsi"/>
          <w:b/>
          <w:bCs/>
          <w:color w:val="3F3F3F"/>
          <w:sz w:val="24"/>
          <w:szCs w:val="24"/>
          <w:lang w:val="pl-PL"/>
        </w:rPr>
        <w:t xml:space="preserve"> </w:t>
      </w:r>
      <w:r w:rsidRPr="00F26236">
        <w:rPr>
          <w:rFonts w:asciiTheme="minorHAnsi" w:hAnsiTheme="minorHAnsi"/>
          <w:color w:val="3F3F3F"/>
          <w:sz w:val="24"/>
          <w:szCs w:val="24"/>
          <w:lang w:val="pl-PL"/>
        </w:rPr>
        <w:t xml:space="preserve">NTFS, FAT, FAT32, ReFS 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przywracanie plików z partycji Linux LVM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umożliwiać szybkie granularne odtwarzanie obiektów aplikacji bez użycia jakiegokolwiek agenta zainstalowanego wewnątrz maszyny wirtualnej.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granularne odtwarzanie dowolnych obiektów i dowolnych atrybutów Active Directory włączając hasło, obiekty Group Policy, partycja konfiguracji AD, rekordy DNS zintegrowane z AD.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 xml:space="preserve">Oprogramowanie musi wspierać granularne odtwarzanie Microsoft Exchange 2010 i nowszych (dowolny obiekt w tym obiekty w folderze "Permanently Deleted Objects"), 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granularne odtwarzanie Microsoft SQL 2005 i nowsze włączając bazy danych z opcją odtwarzania point-in-time, tabele, schemat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lastRenderedPageBreak/>
        <w:t>Oprogramowanie musi wspierać granularne odtwarzanie Microsoft Sharepoint 2010 i nowsze. Opcja odtworzenia elementów, witryn, uprawnień.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granularne odtwarzanie baz danych Oracle z opcją odtwarzanie point-in-time. Funkcjonalność ta musi być dostępna dla baz uruchomionych w środowiskach Windows oraz Linux.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Funkcjonalność ta nie może wymagać pełnego odtworzenia wirtualnej maszyny ani jej uruchomienia.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indeksować pliki Windows i Linux w celu szybkiego wyszukiwania plików w plikach backupowych.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 xml:space="preserve"> Oprogramowanie musi używać mechanizmów VSS wbudowanych w system operacyjny Microsoft Windows 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wspierać także specyficzne metody odtwarzania w tym "reverse CBT" oraz odtwarzanie z wykorzystaniem sieci SAN</w:t>
      </w:r>
    </w:p>
    <w:p w:rsidR="00276338" w:rsidRDefault="00276338" w:rsidP="00276338">
      <w:pPr>
        <w:pStyle w:val="Nagwek1"/>
        <w:jc w:val="both"/>
      </w:pPr>
      <w:r w:rsidRPr="0060224E">
        <w:t>Ograniczenie ryzyka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:rsidR="00276338" w:rsidRDefault="00276338" w:rsidP="00276338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60224E">
        <w:t>Oprogramowanie musi mieć podobne mechanizmy dla replik w środowisku vSphere</w:t>
      </w:r>
      <w:r>
        <w:t>.</w:t>
      </w:r>
    </w:p>
    <w:p w:rsidR="002502B8" w:rsidRDefault="002502B8" w:rsidP="00712E2C">
      <w:pPr>
        <w:rPr>
          <w:rFonts w:asciiTheme="minorHAnsi" w:hAnsiTheme="minorHAnsi" w:cstheme="minorHAnsi"/>
          <w:b/>
        </w:rPr>
      </w:pPr>
    </w:p>
    <w:p w:rsidR="00AF2FEF" w:rsidRPr="002B5035" w:rsidRDefault="007C6123" w:rsidP="0095152B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 xml:space="preserve">Termin realizacji: </w:t>
      </w:r>
      <w:r w:rsidR="00733196">
        <w:rPr>
          <w:rFonts w:ascii="Times New Roman" w:hAnsi="Times New Roman"/>
        </w:rPr>
        <w:t>14</w:t>
      </w:r>
      <w:r w:rsidR="002B5035" w:rsidRPr="002B5035">
        <w:rPr>
          <w:rFonts w:ascii="Times New Roman" w:hAnsi="Times New Roman"/>
        </w:rPr>
        <w:t xml:space="preserve"> dni od daty </w:t>
      </w:r>
      <w:r w:rsidR="00733196">
        <w:rPr>
          <w:rFonts w:ascii="Times New Roman" w:hAnsi="Times New Roman"/>
        </w:rPr>
        <w:t>zawarcia umowy.</w:t>
      </w:r>
    </w:p>
    <w:p w:rsidR="0081387F" w:rsidRPr="002502B8" w:rsidRDefault="002B5035" w:rsidP="002502B8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płatności:</w:t>
      </w:r>
      <w:r w:rsidRPr="002B5035">
        <w:rPr>
          <w:rFonts w:ascii="Times New Roman" w:hAnsi="Times New Roman"/>
        </w:rPr>
        <w:t xml:space="preserve"> 30 dni od daty wpływu faktury do Akademii.</w:t>
      </w:r>
    </w:p>
    <w:p w:rsidR="00AF2FEF" w:rsidRDefault="004F7B48" w:rsidP="00AF2FEF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Opis przygotowania oferty</w:t>
      </w:r>
      <w:r w:rsidR="0081387F" w:rsidRPr="0095152B">
        <w:rPr>
          <w:rFonts w:ascii="Times New Roman" w:hAnsi="Times New Roman"/>
          <w:b/>
        </w:rPr>
        <w:t>:</w:t>
      </w:r>
    </w:p>
    <w:p w:rsidR="007C6123" w:rsidRPr="00AF2FEF" w:rsidRDefault="007C6123" w:rsidP="00AF2FEF">
      <w:pPr>
        <w:pStyle w:val="Akapitzlist"/>
        <w:tabs>
          <w:tab w:val="left" w:pos="3810"/>
        </w:tabs>
        <w:ind w:left="426"/>
        <w:rPr>
          <w:rFonts w:ascii="Times New Roman" w:hAnsi="Times New Roman"/>
          <w:b/>
        </w:rPr>
      </w:pPr>
      <w:r w:rsidRPr="00AF2FEF">
        <w:rPr>
          <w:rFonts w:ascii="Times New Roman" w:hAnsi="Times New Roman"/>
        </w:rPr>
        <w:t>Oferta winna zawierać:</w:t>
      </w:r>
    </w:p>
    <w:p w:rsidR="002B5035" w:rsidRDefault="007C6123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>Cenę</w:t>
      </w:r>
      <w:r w:rsidR="00897E95">
        <w:rPr>
          <w:rFonts w:ascii="Times New Roman" w:hAnsi="Times New Roman"/>
        </w:rPr>
        <w:t xml:space="preserve"> </w:t>
      </w:r>
      <w:r w:rsidRPr="0095152B">
        <w:rPr>
          <w:rFonts w:ascii="Times New Roman" w:hAnsi="Times New Roman"/>
        </w:rPr>
        <w:t xml:space="preserve">brutto </w:t>
      </w:r>
      <w:r w:rsidR="003A1D3D">
        <w:rPr>
          <w:rFonts w:ascii="Times New Roman" w:hAnsi="Times New Roman"/>
        </w:rPr>
        <w:t xml:space="preserve">za przedmiot </w:t>
      </w:r>
      <w:r w:rsidRPr="0095152B">
        <w:rPr>
          <w:rFonts w:ascii="Times New Roman" w:hAnsi="Times New Roman"/>
        </w:rPr>
        <w:t xml:space="preserve">zamówienia. </w:t>
      </w:r>
    </w:p>
    <w:p w:rsidR="00712E2C" w:rsidRPr="00733196" w:rsidRDefault="00712E2C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oprogramowania.</w:t>
      </w:r>
    </w:p>
    <w:p w:rsidR="007C6123" w:rsidRPr="0095152B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>Pieczęć i podpis osób upoważnionych</w:t>
      </w:r>
      <w:r w:rsidR="004F7B48" w:rsidRPr="0095152B">
        <w:rPr>
          <w:rFonts w:ascii="Times New Roman" w:hAnsi="Times New Roman"/>
        </w:rPr>
        <w:t>.</w:t>
      </w:r>
    </w:p>
    <w:p w:rsidR="00ED7FD3" w:rsidRPr="00AF2FEF" w:rsidRDefault="004F7B48" w:rsidP="00ED7FD3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 xml:space="preserve">Posiadać </w:t>
      </w:r>
      <w:r w:rsidR="0081387F" w:rsidRPr="0095152B">
        <w:rPr>
          <w:rFonts w:ascii="Times New Roman" w:hAnsi="Times New Roman"/>
        </w:rPr>
        <w:t>datę sporządzenia</w:t>
      </w:r>
      <w:r w:rsidRPr="0095152B">
        <w:rPr>
          <w:rFonts w:ascii="Times New Roman" w:hAnsi="Times New Roman"/>
        </w:rPr>
        <w:t>.</w:t>
      </w:r>
    </w:p>
    <w:p w:rsidR="001B6E12" w:rsidRPr="00897E95" w:rsidRDefault="001B6E12" w:rsidP="00897E95">
      <w:pPr>
        <w:tabs>
          <w:tab w:val="left" w:pos="993"/>
        </w:tabs>
        <w:rPr>
          <w:rFonts w:ascii="Times New Roman" w:hAnsi="Times New Roman"/>
        </w:rPr>
      </w:pPr>
    </w:p>
    <w:p w:rsidR="00C711AA" w:rsidRPr="0095152B" w:rsidRDefault="00B04291" w:rsidP="0095152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sz w:val="22"/>
          <w:szCs w:val="22"/>
        </w:rPr>
        <w:t xml:space="preserve">MIEJSCE ORAZ TERMIN SKŁADANIA OFERT </w:t>
      </w:r>
    </w:p>
    <w:p w:rsidR="00B04291" w:rsidRPr="0095152B" w:rsidRDefault="00C711AA" w:rsidP="0095152B">
      <w:pPr>
        <w:rPr>
          <w:rFonts w:ascii="Times New Roman" w:hAnsi="Times New Roman"/>
          <w:lang w:eastAsia="pl-PL"/>
        </w:rPr>
      </w:pPr>
      <w:r w:rsidRPr="0095152B">
        <w:rPr>
          <w:rFonts w:ascii="Times New Roman" w:hAnsi="Times New Roman"/>
          <w:lang w:eastAsia="pl-PL"/>
        </w:rPr>
        <w:tab/>
        <w:t>Oferta po</w:t>
      </w:r>
      <w:r w:rsidR="00B04291" w:rsidRPr="0095152B">
        <w:rPr>
          <w:rFonts w:ascii="Times New Roman" w:hAnsi="Times New Roman"/>
        </w:rPr>
        <w:t xml:space="preserve">winna być przesłana za pośrednictwem: poczty elektronicznej na adres: </w:t>
      </w:r>
      <w:r w:rsidRPr="0095152B">
        <w:rPr>
          <w:rFonts w:ascii="Times New Roman" w:hAnsi="Times New Roman"/>
        </w:rPr>
        <w:t>a.sobkowiak</w:t>
      </w:r>
      <w:r w:rsidR="00B04291" w:rsidRPr="0095152B">
        <w:rPr>
          <w:rFonts w:ascii="Times New Roman" w:hAnsi="Times New Roman"/>
        </w:rPr>
        <w:t>@am.szczecin.pl</w:t>
      </w:r>
      <w:r w:rsidR="0095152B" w:rsidRPr="0095152B">
        <w:rPr>
          <w:rFonts w:ascii="Times New Roman" w:hAnsi="Times New Roman"/>
        </w:rPr>
        <w:t>, faksem na numer: 91 48 09 575 lub też dostarczona osobiście na adres:</w:t>
      </w:r>
      <w:r w:rsidR="0095152B" w:rsidRPr="0095152B">
        <w:rPr>
          <w:rFonts w:ascii="Times New Roman" w:hAnsi="Times New Roman"/>
          <w:b/>
          <w:bCs/>
        </w:rPr>
        <w:t xml:space="preserve">70-500 Szczecin, ul. Wały Chrobrego 1-2, Kancelaria pok. 73a </w:t>
      </w:r>
      <w:r w:rsidR="0095152B" w:rsidRPr="0095152B">
        <w:rPr>
          <w:rFonts w:ascii="Times New Roman" w:hAnsi="Times New Roman"/>
        </w:rPr>
        <w:t xml:space="preserve"> </w:t>
      </w:r>
      <w:r w:rsidR="00DD7DF0">
        <w:rPr>
          <w:rFonts w:ascii="Times New Roman" w:hAnsi="Times New Roman"/>
          <w:b/>
          <w:bCs/>
        </w:rPr>
        <w:t xml:space="preserve"> do dnia  </w:t>
      </w:r>
      <w:r w:rsidR="00276338">
        <w:rPr>
          <w:rFonts w:ascii="Times New Roman" w:hAnsi="Times New Roman"/>
          <w:b/>
          <w:bCs/>
        </w:rPr>
        <w:t>10</w:t>
      </w:r>
      <w:r w:rsidR="00733196">
        <w:rPr>
          <w:rFonts w:ascii="Times New Roman" w:hAnsi="Times New Roman"/>
          <w:b/>
          <w:bCs/>
        </w:rPr>
        <w:t>.11</w:t>
      </w:r>
      <w:r w:rsidR="002304F4">
        <w:rPr>
          <w:rFonts w:ascii="Times New Roman" w:hAnsi="Times New Roman"/>
          <w:b/>
          <w:bCs/>
        </w:rPr>
        <w:t>.2016r,</w:t>
      </w:r>
      <w:r w:rsidR="00EC0BD3">
        <w:rPr>
          <w:rFonts w:ascii="Times New Roman" w:hAnsi="Times New Roman"/>
          <w:b/>
          <w:bCs/>
        </w:rPr>
        <w:t>. do godz. 10</w:t>
      </w:r>
      <w:r w:rsidRPr="0095152B">
        <w:rPr>
          <w:rFonts w:ascii="Times New Roman" w:hAnsi="Times New Roman"/>
          <w:b/>
          <w:bCs/>
        </w:rPr>
        <w:t>.00</w:t>
      </w:r>
      <w:r w:rsidR="0095152B">
        <w:rPr>
          <w:rFonts w:ascii="Times New Roman" w:hAnsi="Times New Roman"/>
          <w:b/>
          <w:bCs/>
        </w:rPr>
        <w:t>.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Ocena ofert zostanie dokonana w dniu </w:t>
      </w:r>
      <w:r w:rsidR="00276338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733196">
        <w:rPr>
          <w:rFonts w:ascii="Times New Roman" w:hAnsi="Times New Roman" w:cs="Times New Roman"/>
          <w:b/>
          <w:bCs/>
          <w:color w:val="auto"/>
          <w:sz w:val="22"/>
          <w:szCs w:val="22"/>
        </w:rPr>
        <w:t>.11</w:t>
      </w:r>
      <w:r w:rsidR="002304F4">
        <w:rPr>
          <w:rFonts w:ascii="Times New Roman" w:hAnsi="Times New Roman" w:cs="Times New Roman"/>
          <w:b/>
          <w:bCs/>
          <w:color w:val="auto"/>
          <w:sz w:val="22"/>
          <w:szCs w:val="22"/>
        </w:rPr>
        <w:t>.2016r.</w:t>
      </w:r>
      <w:r w:rsidR="00EC0B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r., po godz.10</w:t>
      </w: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.00</w:t>
      </w:r>
      <w:r w:rsid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>Oferty złożone po terminie nie będą rozpatrywane</w:t>
      </w:r>
      <w:r w:rsidR="009515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B04291" w:rsidRPr="0095152B" w:rsidRDefault="00C711AA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B04291"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OCENA OFERT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ważnych ofert na podstawie następujących kryteriów: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1 - Cena 100%. </w:t>
      </w:r>
    </w:p>
    <w:p w:rsidR="00B04291" w:rsidRPr="0095152B" w:rsidRDefault="00C711AA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B04291"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DODATKOWE INFORMACJE </w:t>
      </w:r>
    </w:p>
    <w:p w:rsidR="00712E2C" w:rsidRPr="00A075B5" w:rsidRDefault="00712E2C" w:rsidP="00712E2C">
      <w:pPr>
        <w:rPr>
          <w:rFonts w:ascii="Times New Roman" w:hAnsi="Times New Roman"/>
          <w:color w:val="000000"/>
        </w:rPr>
      </w:pPr>
      <w:r w:rsidRPr="00A075B5">
        <w:rPr>
          <w:rFonts w:ascii="Times New Roman" w:hAnsi="Times New Roman"/>
          <w:color w:val="000000"/>
        </w:rPr>
        <w:lastRenderedPageBreak/>
        <w:t xml:space="preserve">Dodatkowych informacji udzieli p. Sławomir Żurawski pod numerem telefonu 91 48 09 745 oraz adresem email: </w:t>
      </w:r>
      <w:hyperlink r:id="rId7" w:history="1">
        <w:r w:rsidRPr="00A075B5">
          <w:rPr>
            <w:rStyle w:val="Hipercze"/>
            <w:rFonts w:ascii="Times New Roman" w:hAnsi="Times New Roman"/>
          </w:rPr>
          <w:t>s.zurawski@am.szczecin.pl</w:t>
        </w:r>
      </w:hyperlink>
    </w:p>
    <w:p w:rsidR="00DA57AD" w:rsidRPr="0095152B" w:rsidRDefault="00DA57AD" w:rsidP="007C6123">
      <w:pPr>
        <w:rPr>
          <w:rFonts w:ascii="Times New Roman" w:hAnsi="Times New Roman"/>
        </w:rPr>
      </w:pPr>
    </w:p>
    <w:p w:rsidR="007C6123" w:rsidRPr="0095152B" w:rsidRDefault="007C6123" w:rsidP="007C6123">
      <w:pPr>
        <w:rPr>
          <w:rFonts w:ascii="Times New Roman" w:hAnsi="Times New Roman"/>
          <w:sz w:val="20"/>
          <w:szCs w:val="20"/>
        </w:rPr>
      </w:pPr>
    </w:p>
    <w:p w:rsidR="00D77121" w:rsidRPr="00897E95" w:rsidRDefault="000B340C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lang w:eastAsia="pl-PL"/>
        </w:rPr>
      </w:pPr>
      <w:r w:rsidRPr="00897E95">
        <w:rPr>
          <w:rFonts w:ascii="Times New Roman" w:eastAsia="Times New Roman,Bold" w:hAnsi="Times New Roman"/>
          <w:bCs/>
          <w:lang w:eastAsia="pl-PL"/>
        </w:rPr>
        <w:t>„Złożenie oferty cenowej nie</w:t>
      </w:r>
      <w:r w:rsidR="00035549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jest równoznaczne ze złożeniem zamówienia przez Zamawiającego i nie łączy się z</w:t>
      </w:r>
      <w:r w:rsidR="00897E95" w:rsidRP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koniecznością zawarcia przez niego umowy. Zamawiający oczekuje odpowiedzi w</w:t>
      </w:r>
      <w:r w:rsid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 xml:space="preserve">terminie do dnia </w:t>
      </w:r>
      <w:r w:rsidR="00276338">
        <w:rPr>
          <w:rFonts w:ascii="Times New Roman" w:hAnsi="Times New Roman"/>
          <w:bCs/>
        </w:rPr>
        <w:t>10</w:t>
      </w:r>
      <w:r w:rsidR="00733196">
        <w:rPr>
          <w:rFonts w:ascii="Times New Roman" w:hAnsi="Times New Roman"/>
          <w:bCs/>
        </w:rPr>
        <w:t>.11</w:t>
      </w:r>
      <w:r w:rsidR="002304F4">
        <w:rPr>
          <w:rFonts w:ascii="Times New Roman" w:hAnsi="Times New Roman"/>
          <w:bCs/>
        </w:rPr>
        <w:t>.2016r.</w:t>
      </w:r>
      <w:r w:rsidR="00897E95" w:rsidRPr="00897E95">
        <w:rPr>
          <w:rFonts w:ascii="Times New Roman" w:hAnsi="Times New Roman"/>
          <w:bCs/>
        </w:rPr>
        <w:t xml:space="preserve"> r.</w:t>
      </w:r>
      <w:r w:rsidR="00897E95" w:rsidRPr="00897E95">
        <w:rPr>
          <w:rFonts w:ascii="Times New Roman" w:eastAsia="Times New Roman,Bold" w:hAnsi="Times New Roman"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z uwagi na fakt gromadzenia odpowiedniej ilości</w:t>
      </w:r>
      <w:r w:rsidR="00897E95" w:rsidRP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ofert, niezbędnych w procedurze Akademii Morskiej w Szczecinie.”</w:t>
      </w:r>
    </w:p>
    <w:sectPr w:rsidR="00D77121" w:rsidRPr="00897E95" w:rsidSect="00ED7F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6A" w:rsidRDefault="003D116A" w:rsidP="00C11FFE">
      <w:r>
        <w:separator/>
      </w:r>
    </w:p>
  </w:endnote>
  <w:endnote w:type="continuationSeparator" w:id="0">
    <w:p w:rsidR="003D116A" w:rsidRDefault="003D116A" w:rsidP="00C1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6A" w:rsidRDefault="003D116A" w:rsidP="00C11FFE">
      <w:r>
        <w:separator/>
      </w:r>
    </w:p>
  </w:footnote>
  <w:footnote w:type="continuationSeparator" w:id="0">
    <w:p w:rsidR="003D116A" w:rsidRDefault="003D116A" w:rsidP="00C1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A2B"/>
    <w:multiLevelType w:val="multilevel"/>
    <w:tmpl w:val="2DC0755C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83688"/>
    <w:multiLevelType w:val="hybridMultilevel"/>
    <w:tmpl w:val="07ACA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2013B"/>
    <w:multiLevelType w:val="hybridMultilevel"/>
    <w:tmpl w:val="37E84C3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14677"/>
    <w:multiLevelType w:val="hybridMultilevel"/>
    <w:tmpl w:val="D2F2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7"/>
  </w:num>
  <w:num w:numId="5">
    <w:abstractNumId w:val="13"/>
  </w:num>
  <w:num w:numId="6">
    <w:abstractNumId w:val="16"/>
  </w:num>
  <w:num w:numId="7">
    <w:abstractNumId w:val="19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11FFE"/>
    <w:rsid w:val="000129E5"/>
    <w:rsid w:val="00035549"/>
    <w:rsid w:val="00094810"/>
    <w:rsid w:val="000A7CC5"/>
    <w:rsid w:val="000B340C"/>
    <w:rsid w:val="000B6A68"/>
    <w:rsid w:val="000D7387"/>
    <w:rsid w:val="00101657"/>
    <w:rsid w:val="001154A8"/>
    <w:rsid w:val="00121148"/>
    <w:rsid w:val="001214E4"/>
    <w:rsid w:val="001467BE"/>
    <w:rsid w:val="00186691"/>
    <w:rsid w:val="001A1F4E"/>
    <w:rsid w:val="001B6E12"/>
    <w:rsid w:val="001C0679"/>
    <w:rsid w:val="001C2AB3"/>
    <w:rsid w:val="001E0231"/>
    <w:rsid w:val="002304F4"/>
    <w:rsid w:val="00243F5F"/>
    <w:rsid w:val="002502B8"/>
    <w:rsid w:val="00254F7A"/>
    <w:rsid w:val="00276338"/>
    <w:rsid w:val="00284538"/>
    <w:rsid w:val="002B5035"/>
    <w:rsid w:val="002C63A6"/>
    <w:rsid w:val="002E136F"/>
    <w:rsid w:val="00322DF4"/>
    <w:rsid w:val="0032796B"/>
    <w:rsid w:val="00354B59"/>
    <w:rsid w:val="003732DD"/>
    <w:rsid w:val="0037383E"/>
    <w:rsid w:val="003A1D3D"/>
    <w:rsid w:val="003A3753"/>
    <w:rsid w:val="003D116A"/>
    <w:rsid w:val="003D2F8F"/>
    <w:rsid w:val="003D4945"/>
    <w:rsid w:val="0040116F"/>
    <w:rsid w:val="0043219A"/>
    <w:rsid w:val="00485144"/>
    <w:rsid w:val="004C2E70"/>
    <w:rsid w:val="004F7B48"/>
    <w:rsid w:val="00503346"/>
    <w:rsid w:val="00507F91"/>
    <w:rsid w:val="00514BC1"/>
    <w:rsid w:val="0052317B"/>
    <w:rsid w:val="005C5551"/>
    <w:rsid w:val="005D63CC"/>
    <w:rsid w:val="005E4200"/>
    <w:rsid w:val="0061690C"/>
    <w:rsid w:val="0065301B"/>
    <w:rsid w:val="00691AE8"/>
    <w:rsid w:val="0069306E"/>
    <w:rsid w:val="006B7740"/>
    <w:rsid w:val="006C7808"/>
    <w:rsid w:val="006E7226"/>
    <w:rsid w:val="00712E2C"/>
    <w:rsid w:val="00716DF6"/>
    <w:rsid w:val="00733196"/>
    <w:rsid w:val="007337AA"/>
    <w:rsid w:val="00781AC0"/>
    <w:rsid w:val="007927AB"/>
    <w:rsid w:val="007978C4"/>
    <w:rsid w:val="007B27E3"/>
    <w:rsid w:val="007C6123"/>
    <w:rsid w:val="0081387F"/>
    <w:rsid w:val="008534C6"/>
    <w:rsid w:val="00857DBC"/>
    <w:rsid w:val="008771B2"/>
    <w:rsid w:val="00897E95"/>
    <w:rsid w:val="008C20AC"/>
    <w:rsid w:val="008D7DA4"/>
    <w:rsid w:val="008E261C"/>
    <w:rsid w:val="008E3682"/>
    <w:rsid w:val="009076E9"/>
    <w:rsid w:val="0095152B"/>
    <w:rsid w:val="00960198"/>
    <w:rsid w:val="009636F3"/>
    <w:rsid w:val="00982F69"/>
    <w:rsid w:val="009D4BA5"/>
    <w:rsid w:val="009E7EA6"/>
    <w:rsid w:val="009F5C30"/>
    <w:rsid w:val="009F769A"/>
    <w:rsid w:val="00A616E2"/>
    <w:rsid w:val="00A82033"/>
    <w:rsid w:val="00AC6128"/>
    <w:rsid w:val="00AF2FEF"/>
    <w:rsid w:val="00B04291"/>
    <w:rsid w:val="00B3540C"/>
    <w:rsid w:val="00B7792D"/>
    <w:rsid w:val="00B81BF0"/>
    <w:rsid w:val="00BA45A2"/>
    <w:rsid w:val="00BC44E0"/>
    <w:rsid w:val="00C01E73"/>
    <w:rsid w:val="00C11FFE"/>
    <w:rsid w:val="00C711AA"/>
    <w:rsid w:val="00C71248"/>
    <w:rsid w:val="00CA4D5D"/>
    <w:rsid w:val="00CE587D"/>
    <w:rsid w:val="00CF0DF8"/>
    <w:rsid w:val="00D0574F"/>
    <w:rsid w:val="00D44036"/>
    <w:rsid w:val="00D63CB3"/>
    <w:rsid w:val="00D77121"/>
    <w:rsid w:val="00DA57AD"/>
    <w:rsid w:val="00DD7DF0"/>
    <w:rsid w:val="00DF01B7"/>
    <w:rsid w:val="00E11976"/>
    <w:rsid w:val="00E45B64"/>
    <w:rsid w:val="00E5487B"/>
    <w:rsid w:val="00E84D82"/>
    <w:rsid w:val="00EA784A"/>
    <w:rsid w:val="00EB75B2"/>
    <w:rsid w:val="00EC0BD3"/>
    <w:rsid w:val="00ED7FD3"/>
    <w:rsid w:val="00EE3D4D"/>
    <w:rsid w:val="00EF63B3"/>
    <w:rsid w:val="00F124B7"/>
    <w:rsid w:val="00F16846"/>
    <w:rsid w:val="00FD2117"/>
    <w:rsid w:val="00FE0357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3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63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27633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zurawski@am.szczecin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a.sobkowiak</cp:lastModifiedBy>
  <cp:revision>2</cp:revision>
  <dcterms:created xsi:type="dcterms:W3CDTF">2016-11-04T12:33:00Z</dcterms:created>
  <dcterms:modified xsi:type="dcterms:W3CDTF">2016-11-04T12:33:00Z</dcterms:modified>
</cp:coreProperties>
</file>