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B6C6" w14:textId="73890398" w:rsidR="004A76D1" w:rsidRPr="00507640" w:rsidRDefault="004A76D1" w:rsidP="004A76D1">
      <w:pPr>
        <w:pStyle w:val="Style8"/>
        <w:widowControl/>
        <w:jc w:val="right"/>
        <w:rPr>
          <w:rFonts w:ascii="Arial Narrow" w:hAnsi="Arial Narrow"/>
          <w:sz w:val="20"/>
          <w:szCs w:val="20"/>
        </w:rPr>
      </w:pPr>
      <w:r w:rsidRPr="00507640">
        <w:rPr>
          <w:rFonts w:ascii="Arial Narrow" w:hAnsi="Arial Narrow"/>
          <w:sz w:val="20"/>
          <w:szCs w:val="20"/>
        </w:rPr>
        <w:t xml:space="preserve">Załącznik nr </w:t>
      </w:r>
      <w:r w:rsidR="0098077A">
        <w:rPr>
          <w:rFonts w:ascii="Arial Narrow" w:hAnsi="Arial Narrow"/>
          <w:sz w:val="20"/>
          <w:szCs w:val="20"/>
        </w:rPr>
        <w:t>3</w:t>
      </w:r>
      <w:r w:rsidRPr="00507640">
        <w:rPr>
          <w:rFonts w:ascii="Arial Narrow" w:hAnsi="Arial Narrow"/>
          <w:sz w:val="20"/>
          <w:szCs w:val="20"/>
        </w:rPr>
        <w:t xml:space="preserve"> do </w:t>
      </w:r>
      <w:r w:rsidR="00E85B2B">
        <w:rPr>
          <w:rFonts w:ascii="Arial Narrow" w:hAnsi="Arial Narrow"/>
          <w:sz w:val="20"/>
          <w:szCs w:val="20"/>
        </w:rPr>
        <w:t>Regulaminu</w:t>
      </w:r>
    </w:p>
    <w:p w14:paraId="1529B6E1" w14:textId="77777777" w:rsidR="004A76D1" w:rsidRPr="00507640" w:rsidRDefault="004A76D1" w:rsidP="004A76D1">
      <w:pPr>
        <w:keepNext/>
        <w:widowControl/>
        <w:autoSpaceDE/>
        <w:autoSpaceDN/>
        <w:adjustRightInd/>
        <w:jc w:val="right"/>
        <w:outlineLvl w:val="1"/>
        <w:rPr>
          <w:rFonts w:ascii="Arial Narrow" w:hAnsi="Arial Narrow"/>
          <w:bCs/>
          <w:iCs/>
          <w:sz w:val="20"/>
          <w:szCs w:val="20"/>
        </w:rPr>
      </w:pPr>
      <w:r w:rsidRPr="00507640">
        <w:rPr>
          <w:rFonts w:ascii="Arial Narrow" w:hAnsi="Arial Narrow"/>
          <w:bCs/>
          <w:iCs/>
          <w:sz w:val="20"/>
          <w:szCs w:val="20"/>
        </w:rPr>
        <w:t xml:space="preserve">(zarządzenie nr </w:t>
      </w:r>
      <w:r>
        <w:rPr>
          <w:rFonts w:ascii="Arial Narrow" w:hAnsi="Arial Narrow"/>
          <w:bCs/>
          <w:iCs/>
          <w:sz w:val="20"/>
          <w:szCs w:val="20"/>
        </w:rPr>
        <w:t>59</w:t>
      </w:r>
      <w:r w:rsidRPr="00507640">
        <w:rPr>
          <w:rFonts w:ascii="Arial Narrow" w:hAnsi="Arial Narrow"/>
          <w:bCs/>
          <w:iCs/>
          <w:sz w:val="20"/>
          <w:szCs w:val="20"/>
        </w:rPr>
        <w:t>/20</w:t>
      </w:r>
      <w:r>
        <w:rPr>
          <w:rFonts w:ascii="Arial Narrow" w:hAnsi="Arial Narrow"/>
          <w:bCs/>
          <w:iCs/>
          <w:sz w:val="20"/>
          <w:szCs w:val="20"/>
        </w:rPr>
        <w:t>20</w:t>
      </w:r>
      <w:r w:rsidRPr="00507640">
        <w:rPr>
          <w:rFonts w:ascii="Arial Narrow" w:hAnsi="Arial Narrow"/>
          <w:bCs/>
          <w:iCs/>
          <w:sz w:val="20"/>
          <w:szCs w:val="20"/>
        </w:rPr>
        <w:t xml:space="preserve"> Rektora AMS z dnia</w:t>
      </w:r>
      <w:r>
        <w:rPr>
          <w:rFonts w:ascii="Arial Narrow" w:hAnsi="Arial Narrow"/>
          <w:bCs/>
          <w:iCs/>
          <w:sz w:val="20"/>
          <w:szCs w:val="20"/>
        </w:rPr>
        <w:t xml:space="preserve"> 27.08.2020</w:t>
      </w:r>
      <w:r w:rsidRPr="00507640">
        <w:rPr>
          <w:rFonts w:ascii="Arial Narrow" w:hAnsi="Arial Narrow"/>
          <w:bCs/>
          <w:iCs/>
          <w:sz w:val="20"/>
          <w:szCs w:val="20"/>
        </w:rPr>
        <w:t xml:space="preserve"> r.)</w:t>
      </w:r>
    </w:p>
    <w:p w14:paraId="7C598D42" w14:textId="77777777" w:rsidR="004A76D1" w:rsidRPr="00507640" w:rsidRDefault="004A76D1" w:rsidP="004A76D1">
      <w:pPr>
        <w:pStyle w:val="Lista"/>
        <w:spacing w:before="60" w:after="60"/>
        <w:rPr>
          <w:rStyle w:val="FontStyle23"/>
          <w:rFonts w:ascii="Arial Narrow" w:hAnsi="Arial Narrow"/>
        </w:rPr>
      </w:pPr>
    </w:p>
    <w:p w14:paraId="128D0DAC" w14:textId="574C60EA" w:rsidR="004A76D1" w:rsidRPr="00507640" w:rsidRDefault="004A76D1" w:rsidP="004A76D1">
      <w:pPr>
        <w:pStyle w:val="Lista"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Umowa Najmu na czas określony</w:t>
      </w:r>
    </w:p>
    <w:p w14:paraId="48523A27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>zawarta w Szczecinie w dniu ………..…. r. pomiędzy:</w:t>
      </w:r>
    </w:p>
    <w:p w14:paraId="158DCCA0" w14:textId="3481DEDA" w:rsidR="004A76D1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754F244A" w14:textId="77777777" w:rsidR="00A10CC8" w:rsidRPr="00507640" w:rsidRDefault="00A10CC8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7BEFE386" w14:textId="6461007B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  <w:b/>
        </w:rPr>
        <w:t xml:space="preserve">Akademią Morską w Szczecinie </w:t>
      </w:r>
      <w:r w:rsidRPr="00507640">
        <w:rPr>
          <w:rFonts w:ascii="Arial Narrow" w:hAnsi="Arial Narrow"/>
        </w:rPr>
        <w:t>z siedzibą w Szczecinie, ul. Wały Chrobrego 1-2, 70-500 Szczecin, NIP: 851-000-63-88, REGON: 000145129, PKD: 85.42.Z, reprezentowaną przez ………………………………………..</w:t>
      </w:r>
    </w:p>
    <w:p w14:paraId="3CF87DDF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zwaną dalej „Wynajmującym”    </w:t>
      </w:r>
    </w:p>
    <w:p w14:paraId="2401A6F6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firstLine="5"/>
        <w:rPr>
          <w:rFonts w:ascii="Arial Narrow" w:hAnsi="Arial Narrow"/>
        </w:rPr>
      </w:pPr>
    </w:p>
    <w:p w14:paraId="6E6EE1C3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firstLine="5"/>
        <w:rPr>
          <w:rFonts w:ascii="Arial Narrow" w:hAnsi="Arial Narrow"/>
        </w:rPr>
      </w:pPr>
      <w:r w:rsidRPr="00507640">
        <w:rPr>
          <w:rFonts w:ascii="Arial Narrow" w:hAnsi="Arial Narrow"/>
        </w:rPr>
        <w:t>a</w:t>
      </w:r>
    </w:p>
    <w:p w14:paraId="2ED7F119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firstLine="5"/>
        <w:rPr>
          <w:rFonts w:ascii="Arial Narrow" w:hAnsi="Arial Narrow"/>
        </w:rPr>
      </w:pPr>
    </w:p>
    <w:p w14:paraId="2D491E48" w14:textId="785C5AE0" w:rsidR="004A76D1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…………………………………………………………………………………………… zwanym/ą dalej „Najemcą” </w:t>
      </w:r>
    </w:p>
    <w:p w14:paraId="5F11449B" w14:textId="77777777" w:rsidR="00A10CC8" w:rsidRPr="00507640" w:rsidRDefault="00A10CC8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691B6D98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5C485E52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outlineLvl w:val="0"/>
        <w:rPr>
          <w:rFonts w:ascii="Arial Narrow" w:hAnsi="Arial Narrow"/>
          <w:kern w:val="28"/>
        </w:rPr>
      </w:pPr>
      <w:bookmarkStart w:id="0" w:name="_Toc319412702"/>
      <w:r w:rsidRPr="00507640">
        <w:rPr>
          <w:rFonts w:ascii="Arial Narrow" w:hAnsi="Arial Narrow"/>
          <w:kern w:val="28"/>
        </w:rPr>
        <w:t>§ 1</w:t>
      </w:r>
      <w:bookmarkEnd w:id="0"/>
      <w:r w:rsidRPr="00507640">
        <w:rPr>
          <w:rFonts w:ascii="Arial Narrow" w:hAnsi="Arial Narrow"/>
          <w:kern w:val="28"/>
        </w:rPr>
        <w:t>.</w:t>
      </w:r>
    </w:p>
    <w:p w14:paraId="5F576487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outlineLvl w:val="1"/>
        <w:rPr>
          <w:rFonts w:ascii="Arial Narrow" w:hAnsi="Arial Narrow"/>
        </w:rPr>
      </w:pPr>
      <w:bookmarkStart w:id="1" w:name="_Toc319412703"/>
      <w:r w:rsidRPr="00507640">
        <w:rPr>
          <w:rFonts w:ascii="Arial Narrow" w:hAnsi="Arial Narrow"/>
          <w:b/>
        </w:rPr>
        <w:t>Przedmiot najmu</w:t>
      </w:r>
      <w:bookmarkEnd w:id="1"/>
    </w:p>
    <w:p w14:paraId="36B868BC" w14:textId="0A174EAC" w:rsidR="004A76D1" w:rsidRPr="00507640" w:rsidRDefault="004A76D1" w:rsidP="00F338AA">
      <w:pPr>
        <w:widowControl/>
        <w:numPr>
          <w:ilvl w:val="0"/>
          <w:numId w:val="3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Wynajmujący oświadcza, że jest właścicielem gruntu położonego w</w:t>
      </w:r>
      <w:r>
        <w:rPr>
          <w:rFonts w:ascii="Arial Narrow" w:hAnsi="Arial Narrow"/>
        </w:rPr>
        <w:t xml:space="preserve"> Szczecinie przy ul. Starzyńskiego 9A </w:t>
      </w:r>
      <w:r w:rsidRPr="00507640">
        <w:rPr>
          <w:rFonts w:ascii="Arial Narrow" w:hAnsi="Arial Narrow"/>
        </w:rPr>
        <w:t xml:space="preserve">o powierzchni </w:t>
      </w:r>
      <w:r w:rsidR="003E0301">
        <w:rPr>
          <w:rFonts w:ascii="Arial Narrow" w:hAnsi="Arial Narrow"/>
        </w:rPr>
        <w:t>10,5</w:t>
      </w:r>
      <w:r>
        <w:rPr>
          <w:rFonts w:ascii="Arial Narrow" w:hAnsi="Arial Narrow"/>
        </w:rPr>
        <w:t xml:space="preserve"> m</w:t>
      </w:r>
      <w:r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>.</w:t>
      </w:r>
    </w:p>
    <w:p w14:paraId="5B96B808" w14:textId="03727A04" w:rsidR="004A76D1" w:rsidRPr="00507640" w:rsidRDefault="004A76D1" w:rsidP="00F338AA">
      <w:pPr>
        <w:widowControl/>
        <w:autoSpaceDE/>
        <w:autoSpaceDN/>
        <w:adjustRightInd/>
        <w:spacing w:before="60" w:after="6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Pr="00507640">
        <w:rPr>
          <w:rFonts w:ascii="Arial Narrow" w:hAnsi="Arial Narrow"/>
        </w:rPr>
        <w:t>runt ten będzie dalej zwany przedmiotem najmu.</w:t>
      </w:r>
    </w:p>
    <w:p w14:paraId="249A80A8" w14:textId="77777777" w:rsidR="004A76D1" w:rsidRDefault="004A76D1" w:rsidP="00F338AA">
      <w:pPr>
        <w:widowControl/>
        <w:numPr>
          <w:ilvl w:val="0"/>
          <w:numId w:val="3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FB5D07">
        <w:rPr>
          <w:rFonts w:ascii="Arial Narrow" w:hAnsi="Arial Narrow"/>
        </w:rPr>
        <w:t xml:space="preserve">Wynajmujący oddaje, a Najemca przyjmuje w najem przedmiot najmu i zobowiązuje się wykorzystywać go wyłącznie na następujące cele: </w:t>
      </w:r>
    </w:p>
    <w:p w14:paraId="401EEC8A" w14:textId="75E75296" w:rsidR="004A76D1" w:rsidRPr="00FB5D07" w:rsidRDefault="003B76E4" w:rsidP="00F338AA">
      <w:pPr>
        <w:widowControl/>
        <w:autoSpaceDE/>
        <w:autoSpaceDN/>
        <w:adjustRightInd/>
        <w:spacing w:before="60" w:after="6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A76D1">
        <w:rPr>
          <w:rFonts w:ascii="Arial Narrow" w:hAnsi="Arial Narrow"/>
        </w:rPr>
        <w:t xml:space="preserve">ontaż </w:t>
      </w:r>
      <w:r w:rsidR="003E0301">
        <w:rPr>
          <w:rFonts w:ascii="Arial Narrow" w:hAnsi="Arial Narrow"/>
        </w:rPr>
        <w:t xml:space="preserve">paczkomatu </w:t>
      </w:r>
      <w:r w:rsidR="004A76D1">
        <w:rPr>
          <w:rFonts w:ascii="Arial Narrow" w:hAnsi="Arial Narrow"/>
        </w:rPr>
        <w:t xml:space="preserve"> do nadawania i odbioru przesyłek</w:t>
      </w:r>
      <w:r w:rsidR="00071FFC">
        <w:rPr>
          <w:rFonts w:ascii="Arial Narrow" w:hAnsi="Arial Narrow"/>
        </w:rPr>
        <w:t>.</w:t>
      </w:r>
    </w:p>
    <w:p w14:paraId="7D65379B" w14:textId="77777777" w:rsidR="004A76D1" w:rsidRPr="00507640" w:rsidRDefault="004A76D1" w:rsidP="00F338AA">
      <w:pPr>
        <w:widowControl/>
        <w:numPr>
          <w:ilvl w:val="0"/>
          <w:numId w:val="3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Najemca zobowiązuje się do prowadzenia działalności określonej w ust. 2 w sposób zgodny z</w:t>
      </w:r>
      <w:r>
        <w:rPr>
          <w:rFonts w:ascii="Arial Narrow" w:hAnsi="Arial Narrow"/>
        </w:rPr>
        <w:t> </w:t>
      </w:r>
      <w:r w:rsidRPr="00507640">
        <w:rPr>
          <w:rFonts w:ascii="Arial Narrow" w:hAnsi="Arial Narrow"/>
        </w:rPr>
        <w:t>przepisami prawa, warunkami ppoż. i ochrony środowiska.</w:t>
      </w:r>
    </w:p>
    <w:p w14:paraId="2F132E78" w14:textId="398A8306" w:rsidR="004A76D1" w:rsidRPr="00826BD2" w:rsidRDefault="004A76D1" w:rsidP="00F338AA">
      <w:pPr>
        <w:widowControl/>
        <w:numPr>
          <w:ilvl w:val="0"/>
          <w:numId w:val="3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Przekazanie przedmiotu najmu nastąpi do dnia …………. r. O dacie przekazania Wynajmujący powiadomi Najemcę na piśmie. Niestawienie się przez Najemcę do odbioru przedmiotu najmu z</w:t>
      </w:r>
      <w:r>
        <w:rPr>
          <w:rFonts w:ascii="Arial Narrow" w:hAnsi="Arial Narrow"/>
        </w:rPr>
        <w:t> </w:t>
      </w:r>
      <w:r w:rsidRPr="00507640">
        <w:rPr>
          <w:rFonts w:ascii="Arial Narrow" w:hAnsi="Arial Narrow"/>
        </w:rPr>
        <w:t xml:space="preserve">przyczyn leżących po jego stronie we wskazanym terminie upoważnia Wynajmującego do jednostronnego sporządzenia protokołu, </w:t>
      </w:r>
      <w:r w:rsidRPr="00826BD2">
        <w:rPr>
          <w:rFonts w:ascii="Arial Narrow" w:hAnsi="Arial Narrow"/>
        </w:rPr>
        <w:t xml:space="preserve">opisującego stan techniczny </w:t>
      </w:r>
      <w:r w:rsidR="000706A9" w:rsidRPr="00826BD2">
        <w:rPr>
          <w:rFonts w:ascii="Arial Narrow" w:hAnsi="Arial Narrow"/>
        </w:rPr>
        <w:t>gruntu</w:t>
      </w:r>
      <w:r w:rsidRPr="00826BD2">
        <w:rPr>
          <w:rFonts w:ascii="Arial Narrow" w:hAnsi="Arial Narrow"/>
        </w:rPr>
        <w:t>. Niestawiennictwo Wynajmującego na czynności związane z protokolarnym odbiorem przedmiotu najmu uprawnia także Najemcę do rozwiązania Umowy w trybie natychmiastowym.</w:t>
      </w:r>
    </w:p>
    <w:p w14:paraId="0DEA807F" w14:textId="77777777" w:rsidR="004A76D1" w:rsidRPr="00507640" w:rsidRDefault="004A76D1" w:rsidP="00F338AA">
      <w:pPr>
        <w:widowControl/>
        <w:numPr>
          <w:ilvl w:val="0"/>
          <w:numId w:val="3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Najemca oświadcza, że zapoznał się ze stanem technicznym przedmiotu najmu i jest on w stanie przydatnym do prowadzenia działalności opisanej w ust. 2 powyżej.</w:t>
      </w:r>
    </w:p>
    <w:p w14:paraId="785045E0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outlineLvl w:val="0"/>
        <w:rPr>
          <w:rFonts w:ascii="Arial Narrow" w:hAnsi="Arial Narrow"/>
          <w:b/>
          <w:kern w:val="28"/>
        </w:rPr>
      </w:pPr>
    </w:p>
    <w:p w14:paraId="3A9595FD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outlineLvl w:val="0"/>
        <w:rPr>
          <w:rFonts w:ascii="Arial Narrow" w:hAnsi="Arial Narrow"/>
          <w:kern w:val="28"/>
        </w:rPr>
      </w:pPr>
      <w:r w:rsidRPr="00507640">
        <w:rPr>
          <w:rFonts w:ascii="Arial Narrow" w:hAnsi="Arial Narrow"/>
          <w:kern w:val="28"/>
        </w:rPr>
        <w:t>§ 2.</w:t>
      </w:r>
    </w:p>
    <w:p w14:paraId="17A7EF3E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outlineLvl w:val="0"/>
        <w:rPr>
          <w:rFonts w:ascii="Arial Narrow" w:hAnsi="Arial Narrow"/>
          <w:b/>
          <w:kern w:val="28"/>
        </w:rPr>
      </w:pPr>
      <w:r w:rsidRPr="00507640">
        <w:rPr>
          <w:rFonts w:ascii="Arial Narrow" w:hAnsi="Arial Narrow"/>
          <w:b/>
          <w:kern w:val="28"/>
        </w:rPr>
        <w:t>Czynsz</w:t>
      </w:r>
    </w:p>
    <w:p w14:paraId="2091D952" w14:textId="77777777" w:rsidR="004A76D1" w:rsidRPr="008F3D23" w:rsidRDefault="004A76D1" w:rsidP="00F338AA">
      <w:pPr>
        <w:pStyle w:val="Style16"/>
        <w:widowControl/>
        <w:numPr>
          <w:ilvl w:val="0"/>
          <w:numId w:val="9"/>
        </w:numPr>
        <w:tabs>
          <w:tab w:val="left" w:pos="-1843"/>
        </w:tabs>
        <w:spacing w:before="60" w:after="60" w:line="240" w:lineRule="auto"/>
        <w:rPr>
          <w:rStyle w:val="FontStyle23"/>
          <w:rFonts w:ascii="Arial Narrow" w:hAnsi="Arial Narrow"/>
          <w:b/>
          <w:bCs/>
          <w:sz w:val="24"/>
          <w:szCs w:val="24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Najemca płaci Wynajmującemu czynsz.</w:t>
      </w:r>
    </w:p>
    <w:p w14:paraId="164AD052" w14:textId="11D152C0" w:rsidR="004A76D1" w:rsidRPr="00507640" w:rsidRDefault="004A76D1" w:rsidP="00F338AA">
      <w:pPr>
        <w:widowControl/>
        <w:numPr>
          <w:ilvl w:val="0"/>
          <w:numId w:val="9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Strony ustalają czynsz najmu na kwotę </w:t>
      </w:r>
      <w:r w:rsidR="00BC306A">
        <w:rPr>
          <w:rFonts w:ascii="Arial Narrow" w:hAnsi="Arial Narrow"/>
        </w:rPr>
        <w:t>……</w:t>
      </w:r>
      <w:r w:rsidRPr="00507640">
        <w:rPr>
          <w:rFonts w:ascii="Arial Narrow" w:hAnsi="Arial Narrow"/>
        </w:rPr>
        <w:t xml:space="preserve"> zł netto miesięcznie. </w:t>
      </w:r>
    </w:p>
    <w:p w14:paraId="4F268FBD" w14:textId="1F35E412" w:rsidR="004A76D1" w:rsidRPr="008F3D23" w:rsidRDefault="004A76D1" w:rsidP="00F338AA">
      <w:pPr>
        <w:pStyle w:val="Style16"/>
        <w:widowControl/>
        <w:numPr>
          <w:ilvl w:val="0"/>
          <w:numId w:val="9"/>
        </w:numPr>
        <w:tabs>
          <w:tab w:val="left" w:pos="-1843"/>
        </w:tabs>
        <w:spacing w:before="60" w:after="60" w:line="240" w:lineRule="auto"/>
        <w:rPr>
          <w:rStyle w:val="FontStyle23"/>
          <w:rFonts w:ascii="Arial Narrow" w:hAnsi="Arial Narrow"/>
          <w:b/>
          <w:bCs/>
          <w:sz w:val="24"/>
          <w:szCs w:val="24"/>
        </w:rPr>
      </w:pPr>
      <w:r w:rsidRPr="00507640">
        <w:rPr>
          <w:rFonts w:ascii="Arial Narrow" w:hAnsi="Arial Narrow"/>
        </w:rPr>
        <w:t xml:space="preserve">Do ceny czynszu doliczona będzie kwota stanowiąca równowartość podatku od </w:t>
      </w:r>
      <w:r w:rsidR="000070CC">
        <w:rPr>
          <w:rFonts w:ascii="Arial Narrow" w:hAnsi="Arial Narrow"/>
        </w:rPr>
        <w:t>nieruchomości</w:t>
      </w:r>
      <w:r w:rsidR="00BC306A" w:rsidRPr="00507640">
        <w:rPr>
          <w:rFonts w:ascii="Arial Narrow" w:hAnsi="Arial Narrow"/>
        </w:rPr>
        <w:t xml:space="preserve"> </w:t>
      </w:r>
      <w:r w:rsidRPr="00507640">
        <w:rPr>
          <w:rFonts w:ascii="Arial Narrow" w:hAnsi="Arial Narrow"/>
        </w:rPr>
        <w:t>w</w:t>
      </w:r>
      <w:r>
        <w:rPr>
          <w:rFonts w:ascii="Arial Narrow" w:hAnsi="Arial Narrow"/>
        </w:rPr>
        <w:t> </w:t>
      </w:r>
      <w:r w:rsidRPr="00507640">
        <w:rPr>
          <w:rFonts w:ascii="Arial Narrow" w:hAnsi="Arial Narrow"/>
        </w:rPr>
        <w:t>wysokości 1/12 zobowiązania rocznego, tj. stawka roczna podatku …… zł/m</w:t>
      </w:r>
      <w:r w:rsidRPr="00507640">
        <w:rPr>
          <w:rFonts w:ascii="Arial Narrow" w:hAnsi="Arial Narrow"/>
          <w:vertAlign w:val="superscript"/>
        </w:rPr>
        <w:t>2</w:t>
      </w:r>
      <w:r w:rsidRPr="00507640">
        <w:rPr>
          <w:rFonts w:ascii="Arial Narrow" w:hAnsi="Arial Narrow"/>
        </w:rPr>
        <w:t xml:space="preserve"> x ………….. m</w:t>
      </w:r>
      <w:r w:rsidRPr="00507640">
        <w:rPr>
          <w:rFonts w:ascii="Arial Narrow" w:hAnsi="Arial Narrow"/>
          <w:vertAlign w:val="superscript"/>
        </w:rPr>
        <w:t>2</w:t>
      </w:r>
      <w:r w:rsidRPr="00507640">
        <w:rPr>
          <w:rFonts w:ascii="Arial Narrow" w:hAnsi="Arial Narrow"/>
        </w:rPr>
        <w:t xml:space="preserve">/12 = ………….zł/miesiąc netto (słownie: ………………… ……..). Kwota stanowiąca </w:t>
      </w:r>
      <w:r w:rsidRPr="00BC306A">
        <w:rPr>
          <w:rFonts w:ascii="Arial Narrow" w:hAnsi="Arial Narrow"/>
        </w:rPr>
        <w:t xml:space="preserve">równowartość tego podatku, jako element kalkulacyjny czynszu, ulegnie zmianie w przypadku uchwalenia przez właściwy </w:t>
      </w:r>
      <w:r w:rsidRPr="00BC306A">
        <w:rPr>
          <w:rFonts w:ascii="Arial Narrow" w:hAnsi="Arial Narrow"/>
        </w:rPr>
        <w:lastRenderedPageBreak/>
        <w:t xml:space="preserve">organ samorządu terytorialnego innej stawki rocznej na dany rok kalendarzowy zgodnie z ustawą o podatkach i opłatach lokalnych. </w:t>
      </w:r>
      <w:r w:rsidRPr="008F3D23">
        <w:rPr>
          <w:rStyle w:val="FontStyle23"/>
          <w:rFonts w:ascii="Arial Narrow" w:hAnsi="Arial Narrow"/>
          <w:sz w:val="24"/>
          <w:szCs w:val="24"/>
        </w:rPr>
        <w:t>Zmiana w tym zakresie nie wymaga zawarcia aneksu do umowy.</w:t>
      </w:r>
    </w:p>
    <w:p w14:paraId="1565171C" w14:textId="77777777" w:rsidR="004A76D1" w:rsidRPr="008F3D23" w:rsidRDefault="004A76D1" w:rsidP="00F338AA">
      <w:pPr>
        <w:pStyle w:val="Style16"/>
        <w:widowControl/>
        <w:numPr>
          <w:ilvl w:val="0"/>
          <w:numId w:val="9"/>
        </w:numPr>
        <w:tabs>
          <w:tab w:val="left" w:pos="-1843"/>
        </w:tabs>
        <w:spacing w:before="60" w:after="60" w:line="240" w:lineRule="auto"/>
        <w:rPr>
          <w:rStyle w:val="FontStyle23"/>
          <w:rFonts w:ascii="Arial Narrow" w:hAnsi="Arial Narrow"/>
          <w:b/>
          <w:bCs/>
          <w:sz w:val="24"/>
          <w:szCs w:val="24"/>
        </w:rPr>
      </w:pPr>
      <w:r w:rsidRPr="008F3D23">
        <w:rPr>
          <w:rStyle w:val="FontStyle23"/>
          <w:rFonts w:ascii="Arial Narrow" w:hAnsi="Arial Narrow"/>
          <w:bCs/>
          <w:sz w:val="24"/>
          <w:szCs w:val="24"/>
        </w:rPr>
        <w:t>Do opłat netto wymienionych w ust. 2 i 3 zostanie naliczony podatek VAT w wysokości obowiązującej w dniu wystawienia faktury.</w:t>
      </w:r>
    </w:p>
    <w:p w14:paraId="623451A8" w14:textId="77777777" w:rsidR="004A76D1" w:rsidRPr="008F3D23" w:rsidRDefault="004A76D1" w:rsidP="00F338AA">
      <w:pPr>
        <w:pStyle w:val="Style16"/>
        <w:widowControl/>
        <w:numPr>
          <w:ilvl w:val="0"/>
          <w:numId w:val="9"/>
        </w:numPr>
        <w:tabs>
          <w:tab w:val="left" w:pos="-1843"/>
        </w:tabs>
        <w:spacing w:before="60" w:after="60" w:line="240" w:lineRule="auto"/>
        <w:rPr>
          <w:rStyle w:val="FontStyle23"/>
          <w:rFonts w:ascii="Arial Narrow" w:hAnsi="Arial Narrow"/>
          <w:b/>
          <w:bCs/>
          <w:sz w:val="24"/>
          <w:szCs w:val="24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Stawka czynszu ulega corocznej waloryzacji od 1. czerwca każdego roku o wzrost średniorocznego wskaźnika inflacji za ostatni rok kalendarzowy, ogłaszanego przez Prezesa Głównego Urzędu Statystycznego w stosownym dzienniku urzędowym. Zmiana czynszu w tym zakresie wymaga zawarcia aneksu do umowy, przy czym Najemca nie może odmówić zawarcia aneksu.</w:t>
      </w:r>
    </w:p>
    <w:p w14:paraId="0C2D749F" w14:textId="78301594" w:rsidR="004A76D1" w:rsidRPr="008F3D23" w:rsidRDefault="004A76D1" w:rsidP="00F338AA">
      <w:pPr>
        <w:pStyle w:val="Style16"/>
        <w:widowControl/>
        <w:numPr>
          <w:ilvl w:val="0"/>
          <w:numId w:val="9"/>
        </w:numPr>
        <w:tabs>
          <w:tab w:val="left" w:pos="-1843"/>
        </w:tabs>
        <w:spacing w:before="60" w:after="60" w:line="240" w:lineRule="auto"/>
        <w:rPr>
          <w:rFonts w:ascii="Arial Narrow" w:hAnsi="Arial Narrow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 xml:space="preserve">Stawka czynszu może wzrosnąć także w przypadku wzrostu kosztów ponad ww. wskaźnik, </w:t>
      </w:r>
      <w:r w:rsidRPr="00BC306A">
        <w:rPr>
          <w:rFonts w:ascii="Arial Narrow" w:hAnsi="Arial Narrow"/>
        </w:rPr>
        <w:t>na mocy porozumienia stron lub za wypowiedzeniem.</w:t>
      </w:r>
    </w:p>
    <w:p w14:paraId="67B8C1C7" w14:textId="77777777" w:rsidR="00A10CC8" w:rsidRPr="00507640" w:rsidRDefault="00A10CC8" w:rsidP="00F338AA">
      <w:pPr>
        <w:pStyle w:val="Style16"/>
        <w:widowControl/>
        <w:tabs>
          <w:tab w:val="left" w:pos="-1843"/>
        </w:tabs>
        <w:spacing w:before="60" w:after="60" w:line="240" w:lineRule="auto"/>
        <w:ind w:left="360" w:firstLine="0"/>
        <w:rPr>
          <w:rStyle w:val="FontStyle23"/>
          <w:rFonts w:ascii="Arial Narrow" w:hAnsi="Arial Narrow"/>
        </w:rPr>
      </w:pPr>
    </w:p>
    <w:p w14:paraId="46DFC264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</w:p>
    <w:p w14:paraId="11314CE0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>§ 3.</w:t>
      </w:r>
    </w:p>
    <w:p w14:paraId="2B5ED8FC" w14:textId="77777777" w:rsidR="004A76D1" w:rsidRPr="00507640" w:rsidRDefault="004A76D1" w:rsidP="004A76D1">
      <w:pPr>
        <w:keepNext/>
        <w:widowControl/>
        <w:autoSpaceDE/>
        <w:autoSpaceDN/>
        <w:adjustRightInd/>
        <w:spacing w:before="60" w:after="60"/>
        <w:jc w:val="center"/>
        <w:outlineLvl w:val="0"/>
        <w:rPr>
          <w:rFonts w:ascii="Arial Narrow" w:hAnsi="Arial Narrow"/>
          <w:b/>
        </w:rPr>
      </w:pPr>
      <w:bookmarkStart w:id="2" w:name="_Toc319412704"/>
      <w:r w:rsidRPr="00507640">
        <w:rPr>
          <w:rFonts w:ascii="Arial Narrow" w:hAnsi="Arial Narrow"/>
          <w:b/>
        </w:rPr>
        <w:t>Dodatkowe koszty najmu</w:t>
      </w:r>
      <w:bookmarkEnd w:id="2"/>
    </w:p>
    <w:p w14:paraId="70B70A72" w14:textId="77777777" w:rsidR="004A76D1" w:rsidRPr="00BC306A" w:rsidRDefault="004A76D1" w:rsidP="00F338AA">
      <w:pPr>
        <w:widowControl/>
        <w:numPr>
          <w:ilvl w:val="0"/>
          <w:numId w:val="4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BC306A">
        <w:rPr>
          <w:rFonts w:ascii="Arial Narrow" w:hAnsi="Arial Narrow"/>
        </w:rPr>
        <w:t>Wynajmujący zapewni Najemcy możliwość korzystania z następujących mediów:</w:t>
      </w:r>
    </w:p>
    <w:p w14:paraId="3FBC00B2" w14:textId="3842DF2A" w:rsidR="004A76D1" w:rsidRPr="008F3D23" w:rsidRDefault="004A76D1" w:rsidP="00F338AA">
      <w:pPr>
        <w:widowControl/>
        <w:numPr>
          <w:ilvl w:val="0"/>
          <w:numId w:val="10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FF6B9F">
        <w:rPr>
          <w:rFonts w:ascii="Arial Narrow" w:hAnsi="Arial Narrow"/>
        </w:rPr>
        <w:t>energia elektryczna.</w:t>
      </w:r>
    </w:p>
    <w:p w14:paraId="2A738EBF" w14:textId="587DFD08" w:rsidR="004A76D1" w:rsidRPr="008F3D23" w:rsidRDefault="004A76D1" w:rsidP="00F338AA">
      <w:pPr>
        <w:pStyle w:val="Style16"/>
        <w:widowControl/>
        <w:numPr>
          <w:ilvl w:val="0"/>
          <w:numId w:val="4"/>
        </w:numPr>
        <w:tabs>
          <w:tab w:val="left" w:pos="-1843"/>
        </w:tabs>
        <w:spacing w:before="60" w:after="60" w:line="240" w:lineRule="auto"/>
        <w:ind w:right="29"/>
        <w:rPr>
          <w:rStyle w:val="FontStyle23"/>
          <w:rFonts w:ascii="Arial Narrow" w:hAnsi="Arial Narrow"/>
          <w:sz w:val="24"/>
          <w:szCs w:val="24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Najemca wnosi Wynajmującemu opłaty za korzystanie z ww. mediów zgodnie z ust. 3 na podstawie wskazań miernik</w:t>
      </w:r>
      <w:r w:rsidR="00BC306A">
        <w:rPr>
          <w:rStyle w:val="FontStyle23"/>
          <w:rFonts w:ascii="Arial Narrow" w:hAnsi="Arial Narrow"/>
          <w:sz w:val="24"/>
          <w:szCs w:val="24"/>
        </w:rPr>
        <w:t>a</w:t>
      </w:r>
      <w:r w:rsidRPr="008F3D23">
        <w:rPr>
          <w:rStyle w:val="FontStyle23"/>
          <w:rFonts w:ascii="Arial Narrow" w:hAnsi="Arial Narrow"/>
          <w:sz w:val="24"/>
          <w:szCs w:val="24"/>
        </w:rPr>
        <w:t>.</w:t>
      </w:r>
    </w:p>
    <w:p w14:paraId="2E380650" w14:textId="77777777" w:rsidR="004A76D1" w:rsidRPr="00FF6B9F" w:rsidRDefault="004A76D1" w:rsidP="00F338AA">
      <w:pPr>
        <w:widowControl/>
        <w:numPr>
          <w:ilvl w:val="0"/>
          <w:numId w:val="4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BC306A">
        <w:rPr>
          <w:rFonts w:ascii="Arial Narrow" w:hAnsi="Arial Narrow"/>
        </w:rPr>
        <w:t>Rozliczenie należności za korzystanie przez Najemcę z mediów odbywać się będzie w następujący sposób:</w:t>
      </w:r>
    </w:p>
    <w:p w14:paraId="5D1827FA" w14:textId="77777777" w:rsidR="004A76D1" w:rsidRPr="00B62B7E" w:rsidRDefault="004A76D1" w:rsidP="00F338AA">
      <w:pPr>
        <w:widowControl/>
        <w:numPr>
          <w:ilvl w:val="0"/>
          <w:numId w:val="11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FF6B9F">
        <w:rPr>
          <w:rFonts w:ascii="Arial Narrow" w:hAnsi="Arial Narrow"/>
        </w:rPr>
        <w:t>energia elektryczna:</w:t>
      </w:r>
    </w:p>
    <w:p w14:paraId="02C28F38" w14:textId="7460FB23" w:rsidR="004A76D1" w:rsidRPr="008F3D23" w:rsidRDefault="004A76D1" w:rsidP="00F338AA">
      <w:pPr>
        <w:widowControl/>
        <w:numPr>
          <w:ilvl w:val="0"/>
          <w:numId w:val="16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8F3D23">
        <w:rPr>
          <w:rFonts w:ascii="Arial Narrow" w:hAnsi="Arial Narrow"/>
        </w:rPr>
        <w:t>opłaty za rzeczywiste zużycie energii elektrycznej na podstawie  podlicznika – wg cen netto wynikających z faktur wystawionych na Wynajmującego przez dostawcę tej energii.</w:t>
      </w:r>
    </w:p>
    <w:p w14:paraId="7C354F50" w14:textId="77777777" w:rsidR="004A76D1" w:rsidRPr="008F3D23" w:rsidRDefault="004A76D1" w:rsidP="00F338AA">
      <w:pPr>
        <w:widowControl/>
        <w:numPr>
          <w:ilvl w:val="0"/>
          <w:numId w:val="4"/>
        </w:numPr>
        <w:autoSpaceDE/>
        <w:autoSpaceDN/>
        <w:adjustRightInd/>
        <w:spacing w:before="60" w:after="60"/>
        <w:jc w:val="both"/>
        <w:rPr>
          <w:rStyle w:val="FontStyle23"/>
          <w:rFonts w:ascii="Arial Narrow" w:hAnsi="Arial Narrow"/>
          <w:sz w:val="24"/>
          <w:szCs w:val="24"/>
        </w:rPr>
      </w:pPr>
      <w:r w:rsidRPr="008F3D23">
        <w:rPr>
          <w:rFonts w:ascii="Arial Narrow" w:hAnsi="Arial Narrow"/>
        </w:rPr>
        <w:t xml:space="preserve">Do opłat netto wymienionych w ust. 3 </w:t>
      </w:r>
      <w:r w:rsidRPr="008F3D23">
        <w:rPr>
          <w:rStyle w:val="FontStyle23"/>
          <w:rFonts w:ascii="Arial Narrow" w:hAnsi="Arial Narrow"/>
          <w:bCs/>
          <w:sz w:val="24"/>
          <w:szCs w:val="24"/>
        </w:rPr>
        <w:t>zostanie naliczony podatek VAT w wysokości obowiązującej w dniu wystawienia faktury.</w:t>
      </w:r>
    </w:p>
    <w:p w14:paraId="78716EB2" w14:textId="30502F9D" w:rsidR="004A76D1" w:rsidRPr="008F3D23" w:rsidRDefault="004A76D1" w:rsidP="00F338AA">
      <w:pPr>
        <w:widowControl/>
        <w:numPr>
          <w:ilvl w:val="0"/>
          <w:numId w:val="4"/>
        </w:numPr>
        <w:autoSpaceDE/>
        <w:autoSpaceDN/>
        <w:adjustRightInd/>
        <w:spacing w:before="60" w:after="60"/>
        <w:jc w:val="both"/>
        <w:rPr>
          <w:rStyle w:val="FontStyle23"/>
          <w:rFonts w:ascii="Arial Narrow" w:hAnsi="Arial Narrow"/>
          <w:sz w:val="24"/>
          <w:szCs w:val="24"/>
        </w:rPr>
      </w:pPr>
      <w:r w:rsidRPr="00BC306A">
        <w:rPr>
          <w:rFonts w:ascii="Arial Narrow" w:hAnsi="Arial Narrow"/>
        </w:rPr>
        <w:t xml:space="preserve">Zmiany wielkości opłat, o których mowa w ust. 3, są wprowadzane na bieżąco w zależności od zmian wprowadzanych przez dostawców mediów. </w:t>
      </w:r>
      <w:r w:rsidRPr="008F3D23">
        <w:rPr>
          <w:rStyle w:val="FontStyle23"/>
          <w:rFonts w:ascii="Arial Narrow" w:hAnsi="Arial Narrow"/>
          <w:sz w:val="24"/>
          <w:szCs w:val="24"/>
        </w:rPr>
        <w:t xml:space="preserve">Zmiany w tym zakresie </w:t>
      </w:r>
      <w:r w:rsidR="00E6612B">
        <w:rPr>
          <w:rStyle w:val="FontStyle23"/>
          <w:rFonts w:ascii="Arial Narrow" w:hAnsi="Arial Narrow"/>
          <w:sz w:val="24"/>
          <w:szCs w:val="24"/>
        </w:rPr>
        <w:t xml:space="preserve">nie </w:t>
      </w:r>
      <w:r w:rsidRPr="008F3D23">
        <w:rPr>
          <w:rStyle w:val="FontStyle23"/>
          <w:rFonts w:ascii="Arial Narrow" w:hAnsi="Arial Narrow"/>
          <w:sz w:val="24"/>
          <w:szCs w:val="24"/>
        </w:rPr>
        <w:t>wymagają zawarcia aneksu do umowy</w:t>
      </w:r>
      <w:r w:rsidR="00E6612B">
        <w:rPr>
          <w:rStyle w:val="FontStyle23"/>
          <w:rFonts w:ascii="Arial Narrow" w:hAnsi="Arial Narrow"/>
          <w:sz w:val="24"/>
          <w:szCs w:val="24"/>
        </w:rPr>
        <w:t>.</w:t>
      </w:r>
    </w:p>
    <w:p w14:paraId="32B09036" w14:textId="77777777" w:rsidR="004A76D1" w:rsidRPr="00FF6B9F" w:rsidRDefault="004A76D1" w:rsidP="00F338AA">
      <w:pPr>
        <w:widowControl/>
        <w:numPr>
          <w:ilvl w:val="0"/>
          <w:numId w:val="4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BC306A">
        <w:rPr>
          <w:rFonts w:ascii="Arial Narrow" w:hAnsi="Arial Narrow"/>
        </w:rPr>
        <w:t>Powyższe ustępy niniejszego paragrafu dotyczą wyłącznie mediów dostarczonych do przedmiotu najmu, na podstawie umów zawartych przez Wynajmującego z dostarczycielami mediów, na zasadach określonych w niniejszej umowie.</w:t>
      </w:r>
    </w:p>
    <w:p w14:paraId="21ED1426" w14:textId="35EEE89A" w:rsidR="004A76D1" w:rsidRDefault="004A76D1" w:rsidP="00A10CC8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295E38B5" w14:textId="77777777" w:rsidR="00A10CC8" w:rsidRPr="00507640" w:rsidRDefault="00A10CC8" w:rsidP="00A10CC8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1F2AAB3B" w14:textId="6065146D" w:rsidR="004A76D1" w:rsidRPr="00507640" w:rsidRDefault="004A76D1" w:rsidP="004A76D1">
      <w:pPr>
        <w:widowControl/>
        <w:autoSpaceDE/>
        <w:autoSpaceDN/>
        <w:adjustRightInd/>
        <w:spacing w:before="60" w:after="60"/>
        <w:ind w:left="3540" w:firstLine="708"/>
        <w:rPr>
          <w:rFonts w:ascii="Arial Narrow" w:hAnsi="Arial Narrow"/>
        </w:rPr>
      </w:pPr>
      <w:r w:rsidRPr="00507640">
        <w:rPr>
          <w:rFonts w:ascii="Arial Narrow" w:hAnsi="Arial Narrow"/>
        </w:rPr>
        <w:t>§ 4.</w:t>
      </w:r>
    </w:p>
    <w:p w14:paraId="42F7BD77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Płatności</w:t>
      </w:r>
    </w:p>
    <w:p w14:paraId="352C5F90" w14:textId="20CD959B" w:rsidR="004A76D1" w:rsidRPr="00507640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Należności z tytułu czynszu najmu określonego w § 2 ust. 2 i 3 będą płatne przez Najemcę z góry, w terminie do 20. każdego miesiąca na podstawie faktury wystawionej przez Wynajmującego. </w:t>
      </w:r>
    </w:p>
    <w:p w14:paraId="025AEF48" w14:textId="63B24B1D" w:rsidR="004A76D1" w:rsidRPr="00507640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Należności z tytułu zużycia mediów będą płatne przez Najemcę w terminie 21 dni od daty wystawienia faktury przez Wynajmującego. </w:t>
      </w:r>
    </w:p>
    <w:p w14:paraId="759A5A12" w14:textId="49F88EAC" w:rsidR="004A76D1" w:rsidRPr="00507640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Płatności dokonywane są na rachunek bankowy Wynajmującego w banku: PEKAO S.A. nr rachunku: 16 1240 1864 1111 0000 2205 5615.</w:t>
      </w:r>
    </w:p>
    <w:p w14:paraId="3D7E583B" w14:textId="77777777" w:rsidR="004A76D1" w:rsidRPr="008F3D23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Style w:val="FontStyle23"/>
          <w:rFonts w:ascii="Arial Narrow" w:hAnsi="Arial Narrow"/>
          <w:sz w:val="24"/>
          <w:szCs w:val="24"/>
        </w:rPr>
      </w:pPr>
      <w:r w:rsidRPr="009D7FEE">
        <w:rPr>
          <w:rFonts w:ascii="Arial Narrow" w:hAnsi="Arial Narrow"/>
        </w:rPr>
        <w:t>Najemca</w:t>
      </w:r>
      <w:r w:rsidRPr="008F3D23">
        <w:rPr>
          <w:rStyle w:val="FontStyle23"/>
          <w:rFonts w:ascii="Arial Narrow" w:hAnsi="Arial Narrow"/>
          <w:sz w:val="24"/>
          <w:szCs w:val="24"/>
        </w:rPr>
        <w:t xml:space="preserve"> upoważnia Wynajmującego do wystawienia faktur bez jego podpisu.</w:t>
      </w:r>
    </w:p>
    <w:p w14:paraId="330BAB5F" w14:textId="681B1E2D" w:rsidR="004A76D1" w:rsidRPr="008F3D23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Style w:val="FontStyle23"/>
          <w:rFonts w:ascii="Arial Narrow" w:hAnsi="Arial Narrow"/>
          <w:sz w:val="24"/>
          <w:szCs w:val="24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Najemca oświadcza, że jest</w:t>
      </w:r>
      <w:r w:rsidR="009D7FEE">
        <w:rPr>
          <w:rStyle w:val="FontStyle23"/>
          <w:rFonts w:ascii="Arial Narrow" w:hAnsi="Arial Narrow"/>
          <w:sz w:val="24"/>
          <w:szCs w:val="24"/>
        </w:rPr>
        <w:t>/nie jest</w:t>
      </w:r>
      <w:r w:rsidRPr="008F3D23">
        <w:rPr>
          <w:rStyle w:val="FontStyle23"/>
          <w:rFonts w:ascii="Arial Narrow" w:hAnsi="Arial Narrow"/>
          <w:sz w:val="24"/>
          <w:szCs w:val="24"/>
        </w:rPr>
        <w:t xml:space="preserve"> podatnikiem podatku VAT i posiada NIP ………… .</w:t>
      </w:r>
    </w:p>
    <w:p w14:paraId="61BA307B" w14:textId="5F862EFB" w:rsidR="004A76D1" w:rsidRPr="008F3D23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Style w:val="FontStyle23"/>
          <w:rFonts w:ascii="Arial Narrow" w:hAnsi="Arial Narrow"/>
          <w:sz w:val="24"/>
          <w:szCs w:val="24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Datą zapłaty należności jest data wpływu pieniędzy na rachunek bankowy Wynajmującego.</w:t>
      </w:r>
    </w:p>
    <w:p w14:paraId="3EE2B7C6" w14:textId="5C48F1C1" w:rsidR="004A76D1" w:rsidRPr="00507640" w:rsidRDefault="004A76D1" w:rsidP="00F338AA">
      <w:pPr>
        <w:widowControl/>
        <w:numPr>
          <w:ilvl w:val="0"/>
          <w:numId w:val="18"/>
        </w:numPr>
        <w:autoSpaceDE/>
        <w:autoSpaceDN/>
        <w:adjustRightInd/>
        <w:spacing w:before="60" w:after="60"/>
        <w:jc w:val="both"/>
        <w:rPr>
          <w:rStyle w:val="FontStyle23"/>
          <w:rFonts w:ascii="Arial Narrow" w:hAnsi="Arial Narrow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lastRenderedPageBreak/>
        <w:t>W przypadku niedotrzymania terminu zapłaty będą naliczane odsetki ustawowe za opóźnienie w transakcjach handlowych, o których mowa w ustawie z dnia 8 marca 2013 r. o przeciwdziałaniu nadmiernym opóźnieniom w transakcjach handlowych (Dz.U. z 202</w:t>
      </w:r>
      <w:r w:rsidR="00BE1647">
        <w:rPr>
          <w:rStyle w:val="FontStyle23"/>
          <w:rFonts w:ascii="Arial Narrow" w:hAnsi="Arial Narrow"/>
          <w:sz w:val="24"/>
          <w:szCs w:val="24"/>
        </w:rPr>
        <w:t>1</w:t>
      </w:r>
      <w:r w:rsidRPr="008F3D23">
        <w:rPr>
          <w:rStyle w:val="FontStyle23"/>
          <w:rFonts w:ascii="Arial Narrow" w:hAnsi="Arial Narrow"/>
          <w:sz w:val="24"/>
          <w:szCs w:val="24"/>
        </w:rPr>
        <w:t xml:space="preserve"> r. poz. </w:t>
      </w:r>
      <w:r w:rsidR="00BE1647">
        <w:rPr>
          <w:rStyle w:val="FontStyle23"/>
          <w:rFonts w:ascii="Arial Narrow" w:hAnsi="Arial Narrow"/>
          <w:sz w:val="24"/>
          <w:szCs w:val="24"/>
        </w:rPr>
        <w:t>424</w:t>
      </w:r>
      <w:r w:rsidRPr="008F3D23">
        <w:rPr>
          <w:rStyle w:val="FontStyle23"/>
          <w:rFonts w:ascii="Arial Narrow" w:hAnsi="Arial Narrow"/>
          <w:sz w:val="24"/>
          <w:szCs w:val="24"/>
        </w:rPr>
        <w:t xml:space="preserve">, z późn. zm.). Na podstawie tej samej ustawy Wynajmującemu od dnia nabycia prawa do odsetek, przysługiwać będzie, bez wezwania, rekompensata w euro za koszty odzyskiwania należności w wysokości wynikającej z ustawy w zależności od wartości świadczenia pieniężnego, przeliczona na złote według średniego kursu euro ogłoszonego przez Narodowy Bank Polski ostatniego dnia roboczego miesiąca poprzedzającego miesiąc, w którym świadczenie pieniężne stało się wymagalne. Jeżeli jednakże Najemca nie jest podmiotem objętym przepisami tej ustawy (np. przedsiębiorcą) – naliczane będą odsetki ustawowe za opóźnienie, a wskazana rekompensata za koszty odzyskiwania należności nie będzie przysługiwać. </w:t>
      </w:r>
    </w:p>
    <w:p w14:paraId="31D89412" w14:textId="6D01BB76" w:rsidR="004A76D1" w:rsidRPr="00507640" w:rsidRDefault="004A76D1" w:rsidP="00A10CC8">
      <w:pPr>
        <w:pStyle w:val="Style16"/>
        <w:widowControl/>
        <w:tabs>
          <w:tab w:val="left" w:pos="-1843"/>
        </w:tabs>
        <w:spacing w:before="60" w:after="60" w:line="240" w:lineRule="auto"/>
        <w:ind w:right="29" w:firstLine="0"/>
        <w:jc w:val="left"/>
        <w:rPr>
          <w:rStyle w:val="FontStyle23"/>
          <w:rFonts w:ascii="Arial Narrow" w:hAnsi="Arial Narrow"/>
        </w:rPr>
      </w:pPr>
    </w:p>
    <w:p w14:paraId="5CB54BA8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566" w:hanging="283"/>
        <w:jc w:val="center"/>
        <w:rPr>
          <w:rFonts w:ascii="Arial Narrow" w:hAnsi="Arial Narrow"/>
        </w:rPr>
      </w:pPr>
    </w:p>
    <w:p w14:paraId="3224530F" w14:textId="60CBA1A3" w:rsidR="004A76D1" w:rsidRPr="00507640" w:rsidRDefault="004A76D1" w:rsidP="004A76D1">
      <w:pPr>
        <w:widowControl/>
        <w:autoSpaceDE/>
        <w:autoSpaceDN/>
        <w:adjustRightInd/>
        <w:spacing w:before="60" w:after="60"/>
        <w:ind w:firstLine="1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§ </w:t>
      </w:r>
      <w:r w:rsidR="00A10CC8">
        <w:rPr>
          <w:rFonts w:ascii="Arial Narrow" w:hAnsi="Arial Narrow"/>
        </w:rPr>
        <w:t>5</w:t>
      </w:r>
      <w:r w:rsidRPr="00507640">
        <w:rPr>
          <w:rFonts w:ascii="Arial Narrow" w:hAnsi="Arial Narrow"/>
        </w:rPr>
        <w:t>.</w:t>
      </w:r>
    </w:p>
    <w:p w14:paraId="48AED8B8" w14:textId="01B71374" w:rsidR="004A76D1" w:rsidRPr="00A10CC8" w:rsidRDefault="004A76D1" w:rsidP="00A10CC8">
      <w:pPr>
        <w:widowControl/>
        <w:autoSpaceDE/>
        <w:autoSpaceDN/>
        <w:adjustRightInd/>
        <w:spacing w:before="60" w:after="60"/>
        <w:ind w:firstLine="1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Inne obowiązki Najemcy</w:t>
      </w:r>
    </w:p>
    <w:p w14:paraId="5E402610" w14:textId="77777777" w:rsidR="003B76E4" w:rsidRDefault="00E62769" w:rsidP="00F338AA">
      <w:pPr>
        <w:widowControl/>
        <w:numPr>
          <w:ilvl w:val="2"/>
          <w:numId w:val="7"/>
        </w:numPr>
        <w:autoSpaceDE/>
        <w:autoSpaceDN/>
        <w:adjustRightInd/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62769">
        <w:rPr>
          <w:rFonts w:ascii="Arial Narrow" w:hAnsi="Arial Narrow"/>
          <w:sz w:val="22"/>
          <w:szCs w:val="22"/>
        </w:rPr>
        <w:t xml:space="preserve">Najemca na własny koszt wykona podbudowę pod paczkomat, doprowadzi prąd od wskazanej przez Wynajmującego tablicy rozdzielczej oraz poniesie koszt zakupu podlicznika. </w:t>
      </w:r>
    </w:p>
    <w:p w14:paraId="1EEBAAB5" w14:textId="77777777" w:rsidR="003B76E4" w:rsidRDefault="00E62769" w:rsidP="00F338AA">
      <w:pPr>
        <w:widowControl/>
        <w:numPr>
          <w:ilvl w:val="2"/>
          <w:numId w:val="7"/>
        </w:numPr>
        <w:autoSpaceDE/>
        <w:autoSpaceDN/>
        <w:adjustRightInd/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62769">
        <w:rPr>
          <w:rFonts w:ascii="Arial Narrow" w:hAnsi="Arial Narrow"/>
          <w:sz w:val="22"/>
          <w:szCs w:val="22"/>
        </w:rPr>
        <w:t xml:space="preserve">Zabudowa powinna być zgodna z przepisami prawa budowlanego. Najemca ma obowiązek uzyskania wszelkich wymaganych prawem zgód formalnych. </w:t>
      </w:r>
    </w:p>
    <w:p w14:paraId="6B4A0090" w14:textId="69004476" w:rsidR="00E62769" w:rsidRDefault="003B76E4" w:rsidP="00F338AA">
      <w:pPr>
        <w:widowControl/>
        <w:numPr>
          <w:ilvl w:val="2"/>
          <w:numId w:val="7"/>
        </w:numPr>
        <w:autoSpaceDE/>
        <w:autoSpaceDN/>
        <w:adjustRightInd/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Najemcy nie przysługuje roszczenie na zwrot nakładów finansowych poniesionych w związku z wykonaniem prac, o których mowa w</w:t>
      </w:r>
      <w:r>
        <w:rPr>
          <w:rFonts w:ascii="Arial Narrow" w:hAnsi="Arial Narrow"/>
        </w:rPr>
        <w:t xml:space="preserve"> ust. 1.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A4F6458" w14:textId="00F4F52C" w:rsidR="00F861F5" w:rsidRPr="00F861F5" w:rsidRDefault="00F861F5" w:rsidP="00F338AA">
      <w:pPr>
        <w:widowControl/>
        <w:numPr>
          <w:ilvl w:val="2"/>
          <w:numId w:val="7"/>
        </w:numPr>
        <w:autoSpaceDE/>
        <w:autoSpaceDN/>
        <w:adjustRightInd/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Zabudowa dokonana</w:t>
      </w:r>
      <w:r w:rsidRPr="00F861F5">
        <w:rPr>
          <w:rFonts w:ascii="Arial Narrow" w:hAnsi="Arial Narrow"/>
          <w:sz w:val="22"/>
          <w:szCs w:val="22"/>
        </w:rPr>
        <w:t xml:space="preserve"> zgodnie z umową powinna zostać usunięta najpóźniej w dacie wydania działki Wynajmującemu po zakończonej umowie, chyba że Wynajmujący postanowi inaczej.</w:t>
      </w:r>
    </w:p>
    <w:p w14:paraId="4F206810" w14:textId="223FE2F6" w:rsidR="004A76D1" w:rsidRPr="00A10CC8" w:rsidRDefault="004A76D1" w:rsidP="00F338AA">
      <w:pPr>
        <w:widowControl/>
        <w:numPr>
          <w:ilvl w:val="2"/>
          <w:numId w:val="7"/>
        </w:numPr>
        <w:autoSpaceDE/>
        <w:autoSpaceDN/>
        <w:adjustRightInd/>
        <w:spacing w:before="60" w:after="60"/>
        <w:ind w:left="426" w:hanging="284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Dokonanie wszelkich innych prac wymaga uprzedniej zgody Wynajmującego wyrażonej na piśmie.</w:t>
      </w:r>
    </w:p>
    <w:p w14:paraId="6FE3459A" w14:textId="77777777" w:rsidR="004A76D1" w:rsidRPr="00507640" w:rsidRDefault="004A76D1" w:rsidP="00F338AA">
      <w:pPr>
        <w:widowControl/>
        <w:numPr>
          <w:ilvl w:val="2"/>
          <w:numId w:val="7"/>
        </w:numPr>
        <w:autoSpaceDE/>
        <w:autoSpaceDN/>
        <w:adjustRightInd/>
        <w:spacing w:before="60" w:after="60"/>
        <w:ind w:left="426" w:hanging="284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Wszelkie nakłady na przedmiot najmu dokonane przez Najemcę powinny być usunięte najpóźniej w</w:t>
      </w:r>
      <w:r>
        <w:rPr>
          <w:rFonts w:ascii="Arial Narrow" w:hAnsi="Arial Narrow"/>
        </w:rPr>
        <w:t> </w:t>
      </w:r>
      <w:r w:rsidRPr="00507640">
        <w:rPr>
          <w:rFonts w:ascii="Arial Narrow" w:hAnsi="Arial Narrow"/>
        </w:rPr>
        <w:t>dniu rozwiązania umowy, chyba że strony postanowią inaczej.</w:t>
      </w:r>
    </w:p>
    <w:p w14:paraId="7CF21449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6E0131B9" w14:textId="75BC94ED" w:rsidR="004A76D1" w:rsidRPr="00507640" w:rsidRDefault="004A76D1" w:rsidP="004A76D1">
      <w:pPr>
        <w:widowControl/>
        <w:autoSpaceDE/>
        <w:autoSpaceDN/>
        <w:adjustRightInd/>
        <w:spacing w:before="60" w:after="60"/>
        <w:ind w:firstLine="1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§ </w:t>
      </w:r>
      <w:r w:rsidR="00A10CC8">
        <w:rPr>
          <w:rFonts w:ascii="Arial Narrow" w:hAnsi="Arial Narrow"/>
        </w:rPr>
        <w:t>6</w:t>
      </w:r>
      <w:r w:rsidRPr="00507640">
        <w:rPr>
          <w:rFonts w:ascii="Arial Narrow" w:hAnsi="Arial Narrow"/>
        </w:rPr>
        <w:t>.</w:t>
      </w:r>
    </w:p>
    <w:p w14:paraId="3EDD7421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firstLine="1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Czas trwania umowy</w:t>
      </w:r>
    </w:p>
    <w:p w14:paraId="50BCDB72" w14:textId="1BAE1AEC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</w:rPr>
        <w:t>Strony zawarły umowę</w:t>
      </w:r>
      <w:r>
        <w:rPr>
          <w:rFonts w:ascii="Arial Narrow" w:hAnsi="Arial Narrow"/>
        </w:rPr>
        <w:t xml:space="preserve"> </w:t>
      </w:r>
      <w:r w:rsidRPr="00507640">
        <w:rPr>
          <w:rFonts w:ascii="Arial Narrow" w:hAnsi="Arial Narrow"/>
        </w:rPr>
        <w:t xml:space="preserve">na czas określony od </w:t>
      </w:r>
      <w:r>
        <w:rPr>
          <w:rFonts w:ascii="Arial Narrow" w:hAnsi="Arial Narrow"/>
        </w:rPr>
        <w:t>1</w:t>
      </w:r>
      <w:r w:rsidR="00F861F5">
        <w:rPr>
          <w:rFonts w:ascii="Arial Narrow" w:hAnsi="Arial Narrow"/>
        </w:rPr>
        <w:t>9</w:t>
      </w:r>
      <w:r>
        <w:rPr>
          <w:rFonts w:ascii="Arial Narrow" w:hAnsi="Arial Narrow"/>
        </w:rPr>
        <w:t>.07.2021 r.</w:t>
      </w:r>
      <w:r w:rsidR="00A10CC8">
        <w:rPr>
          <w:rFonts w:ascii="Arial Narrow" w:hAnsi="Arial Narrow"/>
        </w:rPr>
        <w:t xml:space="preserve"> </w:t>
      </w:r>
      <w:r w:rsidRPr="00507640">
        <w:rPr>
          <w:rFonts w:ascii="Arial Narrow" w:hAnsi="Arial Narrow"/>
        </w:rPr>
        <w:t>do</w:t>
      </w:r>
      <w:r>
        <w:rPr>
          <w:rFonts w:ascii="Arial Narrow" w:hAnsi="Arial Narrow"/>
        </w:rPr>
        <w:t xml:space="preserve"> 30.06.2024 r.</w:t>
      </w:r>
      <w:r w:rsidRPr="00507640">
        <w:rPr>
          <w:rFonts w:ascii="Arial Narrow" w:hAnsi="Arial Narrow"/>
        </w:rPr>
        <w:t xml:space="preserve"> . </w:t>
      </w:r>
    </w:p>
    <w:p w14:paraId="783B8CDC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1F97DC12" w14:textId="44A78F1A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§ </w:t>
      </w:r>
      <w:r w:rsidR="00A10CC8">
        <w:rPr>
          <w:rFonts w:ascii="Arial Narrow" w:hAnsi="Arial Narrow"/>
        </w:rPr>
        <w:t>7</w:t>
      </w:r>
      <w:r w:rsidRPr="00507640">
        <w:rPr>
          <w:rFonts w:ascii="Arial Narrow" w:hAnsi="Arial Narrow"/>
        </w:rPr>
        <w:t>.</w:t>
      </w:r>
    </w:p>
    <w:p w14:paraId="1FE253AA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jc w:val="center"/>
        <w:rPr>
          <w:rFonts w:ascii="Arial Narrow" w:hAnsi="Arial Narrow"/>
        </w:rPr>
      </w:pPr>
      <w:r w:rsidRPr="00507640">
        <w:rPr>
          <w:rFonts w:ascii="Arial Narrow" w:hAnsi="Arial Narrow"/>
          <w:b/>
        </w:rPr>
        <w:t>Wydanie przedmiotu najmu</w:t>
      </w:r>
    </w:p>
    <w:p w14:paraId="48B07248" w14:textId="6A9FB556" w:rsidR="004A76D1" w:rsidRPr="00507640" w:rsidRDefault="004A76D1" w:rsidP="00F338AA">
      <w:pPr>
        <w:widowControl/>
        <w:numPr>
          <w:ilvl w:val="0"/>
          <w:numId w:val="1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Z czynności wydania Najemcy przedmiotu najmu, jak też z czynności odebran</w:t>
      </w:r>
      <w:r w:rsidR="00AD01EA">
        <w:rPr>
          <w:rFonts w:ascii="Arial Narrow" w:hAnsi="Arial Narrow"/>
        </w:rPr>
        <w:t>i</w:t>
      </w:r>
      <w:r w:rsidRPr="00507640">
        <w:rPr>
          <w:rFonts w:ascii="Arial Narrow" w:hAnsi="Arial Narrow"/>
        </w:rPr>
        <w:t>a mu przedmiotu najmu po ustaniu stosunku najmu, strony sporządzą protokół zdawczo-odbiorczy dokumentujący stan techniczny przedmiotu najmu z chwili jego wydania. Protokół przekazania stanowi integralną część umowy.</w:t>
      </w:r>
    </w:p>
    <w:p w14:paraId="341CFF9C" w14:textId="4C149C56" w:rsidR="004A76D1" w:rsidRPr="00507640" w:rsidRDefault="004A76D1" w:rsidP="00F338AA">
      <w:pPr>
        <w:widowControl/>
        <w:numPr>
          <w:ilvl w:val="0"/>
          <w:numId w:val="1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Po ustaniu stosunku najmu Najemca przekaże Wynajmującemu przedmiot najmu w stanie wolnym od  rzeczy w terminie 7 dni od dnia ustania niniejszej umowy. </w:t>
      </w:r>
    </w:p>
    <w:p w14:paraId="5786DA23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6B6B6214" w14:textId="377EA527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§ </w:t>
      </w:r>
      <w:r w:rsidR="00A10CC8">
        <w:rPr>
          <w:rFonts w:ascii="Arial Narrow" w:hAnsi="Arial Narrow"/>
        </w:rPr>
        <w:t>8</w:t>
      </w:r>
      <w:r w:rsidRPr="00507640">
        <w:rPr>
          <w:rFonts w:ascii="Arial Narrow" w:hAnsi="Arial Narrow"/>
        </w:rPr>
        <w:t>.</w:t>
      </w:r>
    </w:p>
    <w:p w14:paraId="119E92A7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jc w:val="center"/>
        <w:rPr>
          <w:rFonts w:ascii="Arial Narrow" w:hAnsi="Arial Narrow"/>
        </w:rPr>
      </w:pPr>
      <w:r w:rsidRPr="00507640">
        <w:rPr>
          <w:rFonts w:ascii="Arial Narrow" w:hAnsi="Arial Narrow"/>
          <w:b/>
        </w:rPr>
        <w:t>Naprawa i utrzymanie</w:t>
      </w:r>
    </w:p>
    <w:p w14:paraId="07F3787F" w14:textId="4ADA6AD4" w:rsidR="004A76D1" w:rsidRDefault="004A76D1" w:rsidP="00F338AA">
      <w:pPr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>Najemca jest zobowiązany do utrzymania przedmiotu najmu we właściwym stanie technicznym i</w:t>
      </w:r>
      <w:r>
        <w:rPr>
          <w:rFonts w:ascii="Arial Narrow" w:hAnsi="Arial Narrow"/>
        </w:rPr>
        <w:t> </w:t>
      </w:r>
      <w:r w:rsidRPr="00507640">
        <w:rPr>
          <w:rFonts w:ascii="Arial Narrow" w:hAnsi="Arial Narrow"/>
        </w:rPr>
        <w:t xml:space="preserve">estetycznym. Dotyczy to w szczególności prowadzenia bieżących napraw i usterek. </w:t>
      </w:r>
    </w:p>
    <w:p w14:paraId="38412B45" w14:textId="3798B0EE" w:rsidR="009837BC" w:rsidRPr="00507640" w:rsidRDefault="0050489B" w:rsidP="00F338AA">
      <w:pPr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umieszczenia </w:t>
      </w:r>
      <w:r w:rsidR="00F338AA">
        <w:rPr>
          <w:rFonts w:ascii="Arial Narrow" w:hAnsi="Arial Narrow"/>
        </w:rPr>
        <w:t xml:space="preserve">na paczkomacie </w:t>
      </w:r>
      <w:r>
        <w:rPr>
          <w:rFonts w:ascii="Arial Narrow" w:hAnsi="Arial Narrow"/>
        </w:rPr>
        <w:t xml:space="preserve">przez </w:t>
      </w:r>
      <w:r w:rsidR="00F338AA">
        <w:rPr>
          <w:rFonts w:ascii="Arial Narrow" w:hAnsi="Arial Narrow"/>
        </w:rPr>
        <w:t>N</w:t>
      </w:r>
      <w:r>
        <w:rPr>
          <w:rFonts w:ascii="Arial Narrow" w:hAnsi="Arial Narrow"/>
        </w:rPr>
        <w:t>ajemcę</w:t>
      </w:r>
      <w:r w:rsidR="00F338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informacji reklamowych niezgodnych z misją AM</w:t>
      </w:r>
      <w:r w:rsidR="00861F26">
        <w:rPr>
          <w:rFonts w:ascii="Arial Narrow" w:hAnsi="Arial Narrow"/>
        </w:rPr>
        <w:t>S</w:t>
      </w:r>
      <w:r>
        <w:rPr>
          <w:rFonts w:ascii="Arial Narrow" w:hAnsi="Arial Narrow"/>
        </w:rPr>
        <w:t>, Wynajmujący ma prawo wezwać do zmiany pod rygorem rozwiązania umowy.</w:t>
      </w:r>
    </w:p>
    <w:p w14:paraId="22625317" w14:textId="7D379302" w:rsidR="004A76D1" w:rsidRPr="00507640" w:rsidRDefault="004A76D1" w:rsidP="00F338AA">
      <w:pPr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lastRenderedPageBreak/>
        <w:t xml:space="preserve">Najemca obowiązany jest do przestrzegania wszelkich przepisów wewnętrznych Wynajmującego oraz przepisów powszechnych dotyczących obowiązków najemcy </w:t>
      </w:r>
      <w:r w:rsidR="00BA020A">
        <w:rPr>
          <w:rFonts w:ascii="Arial Narrow" w:hAnsi="Arial Narrow"/>
        </w:rPr>
        <w:t>gruntu</w:t>
      </w:r>
      <w:r w:rsidR="0050489B">
        <w:rPr>
          <w:rFonts w:ascii="Arial Narrow" w:hAnsi="Arial Narrow"/>
        </w:rPr>
        <w:t xml:space="preserve"> w zakresie zapewnienia ich stanu technicznego i bezpieczeństwa osób przebywających na wynajmowanym gruncie</w:t>
      </w:r>
      <w:r w:rsidR="00BA020A">
        <w:rPr>
          <w:rFonts w:ascii="Arial Narrow" w:hAnsi="Arial Narrow"/>
        </w:rPr>
        <w:t xml:space="preserve"> </w:t>
      </w:r>
      <w:r w:rsidRPr="00507640">
        <w:rPr>
          <w:rFonts w:ascii="Arial Narrow" w:hAnsi="Arial Narrow"/>
        </w:rPr>
        <w:t>.</w:t>
      </w:r>
    </w:p>
    <w:p w14:paraId="4602E630" w14:textId="77777777" w:rsidR="00A10CC8" w:rsidRPr="00507640" w:rsidRDefault="00A10CC8" w:rsidP="00F338AA">
      <w:pPr>
        <w:widowControl/>
        <w:autoSpaceDE/>
        <w:autoSpaceDN/>
        <w:adjustRightInd/>
        <w:spacing w:before="60" w:after="60"/>
        <w:jc w:val="both"/>
        <w:rPr>
          <w:rFonts w:ascii="Arial Narrow" w:hAnsi="Arial Narrow"/>
        </w:rPr>
      </w:pPr>
    </w:p>
    <w:p w14:paraId="1A5C9881" w14:textId="22E8C156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§ </w:t>
      </w:r>
      <w:r w:rsidR="00BA020A">
        <w:rPr>
          <w:rFonts w:ascii="Arial Narrow" w:hAnsi="Arial Narrow"/>
        </w:rPr>
        <w:t>9</w:t>
      </w:r>
      <w:r w:rsidRPr="00507640">
        <w:rPr>
          <w:rFonts w:ascii="Arial Narrow" w:hAnsi="Arial Narrow"/>
        </w:rPr>
        <w:t>.</w:t>
      </w:r>
    </w:p>
    <w:p w14:paraId="6D533A1E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Rozwiązanie umowy</w:t>
      </w:r>
    </w:p>
    <w:p w14:paraId="2CE98603" w14:textId="77777777" w:rsidR="004A76D1" w:rsidRPr="00507640" w:rsidRDefault="004A76D1" w:rsidP="00F338AA">
      <w:pPr>
        <w:widowControl/>
        <w:numPr>
          <w:ilvl w:val="0"/>
          <w:numId w:val="5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Poza innymi przypadkami wskazanymi w </w:t>
      </w:r>
      <w:r>
        <w:rPr>
          <w:rFonts w:ascii="Arial Narrow" w:hAnsi="Arial Narrow"/>
        </w:rPr>
        <w:t>u</w:t>
      </w:r>
      <w:r w:rsidRPr="00507640">
        <w:rPr>
          <w:rFonts w:ascii="Arial Narrow" w:hAnsi="Arial Narrow"/>
        </w:rPr>
        <w:t xml:space="preserve">mowie lub wynikającymi z przepisów </w:t>
      </w:r>
      <w:smartTag w:uri="lexAThandschemas/lexAThand" w:element="lexATakty">
        <w:smartTagPr>
          <w:attr w:name="ProductID" w:val="kodeksu cywilnego"/>
        </w:smartTagPr>
        <w:r w:rsidRPr="00507640">
          <w:rPr>
            <w:rFonts w:ascii="Arial Narrow" w:hAnsi="Arial Narrow"/>
          </w:rPr>
          <w:t>Kodeksu Cywilnego</w:t>
        </w:r>
      </w:smartTag>
      <w:r w:rsidRPr="00507640">
        <w:rPr>
          <w:rFonts w:ascii="Arial Narrow" w:hAnsi="Arial Narrow"/>
        </w:rPr>
        <w:t xml:space="preserve">, Wynajmującemu przysługuje prawo rozwiązania </w:t>
      </w:r>
      <w:r>
        <w:rPr>
          <w:rFonts w:ascii="Arial Narrow" w:hAnsi="Arial Narrow"/>
        </w:rPr>
        <w:t>u</w:t>
      </w:r>
      <w:r w:rsidRPr="00507640">
        <w:rPr>
          <w:rFonts w:ascii="Arial Narrow" w:hAnsi="Arial Narrow"/>
        </w:rPr>
        <w:t>mowy w trybie natychmiastowym w przypadku:</w:t>
      </w:r>
    </w:p>
    <w:p w14:paraId="0D0B5458" w14:textId="77777777" w:rsidR="004A76D1" w:rsidRPr="008F3D23" w:rsidRDefault="004A76D1" w:rsidP="00F338AA">
      <w:pPr>
        <w:pStyle w:val="Style16"/>
        <w:widowControl/>
        <w:numPr>
          <w:ilvl w:val="0"/>
          <w:numId w:val="6"/>
        </w:numPr>
        <w:tabs>
          <w:tab w:val="left" w:pos="-1843"/>
          <w:tab w:val="left" w:pos="567"/>
          <w:tab w:val="left" w:pos="851"/>
        </w:tabs>
        <w:spacing w:before="60" w:after="60" w:line="240" w:lineRule="auto"/>
        <w:ind w:left="851"/>
        <w:rPr>
          <w:rStyle w:val="FontStyle23"/>
          <w:rFonts w:ascii="Arial Narrow" w:hAnsi="Arial Narrow"/>
          <w:sz w:val="24"/>
          <w:szCs w:val="24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użytkowania przedmiotu najmu w sposób niezgodny z jego umownym przeznaczeniem,</w:t>
      </w:r>
    </w:p>
    <w:p w14:paraId="5DF79A8F" w14:textId="77777777" w:rsidR="00F65680" w:rsidRDefault="004A76D1" w:rsidP="00F338AA">
      <w:pPr>
        <w:pStyle w:val="Style16"/>
        <w:widowControl/>
        <w:numPr>
          <w:ilvl w:val="0"/>
          <w:numId w:val="6"/>
        </w:numPr>
        <w:tabs>
          <w:tab w:val="left" w:pos="-1843"/>
          <w:tab w:val="left" w:pos="567"/>
          <w:tab w:val="left" w:pos="851"/>
        </w:tabs>
        <w:spacing w:before="60" w:after="60" w:line="240" w:lineRule="auto"/>
        <w:ind w:left="851"/>
        <w:rPr>
          <w:rFonts w:ascii="Arial Narrow" w:hAnsi="Arial Narrow"/>
        </w:rPr>
      </w:pPr>
      <w:r w:rsidRPr="008F3D23">
        <w:rPr>
          <w:rStyle w:val="FontStyle23"/>
          <w:rFonts w:ascii="Arial Narrow" w:hAnsi="Arial Narrow"/>
          <w:sz w:val="24"/>
          <w:szCs w:val="24"/>
        </w:rPr>
        <w:t>zwłoki z zapłatą czynszu lub opłat co najmniej za dwa pełne okresy płatności</w:t>
      </w:r>
      <w:r w:rsidRPr="00FF6B9F">
        <w:rPr>
          <w:rFonts w:ascii="Arial Narrow" w:hAnsi="Arial Narrow"/>
        </w:rPr>
        <w:t xml:space="preserve"> i nieuregulowania zaległości pomimo wezwania do zapłaty z zakreśleniem dodatkowego jednomiesięcznego terminu,</w:t>
      </w:r>
    </w:p>
    <w:p w14:paraId="5D548B4A" w14:textId="479944F7" w:rsidR="004A76D1" w:rsidRPr="008F3D23" w:rsidRDefault="00FF6B9F" w:rsidP="00F338AA">
      <w:pPr>
        <w:pStyle w:val="Style16"/>
        <w:widowControl/>
        <w:numPr>
          <w:ilvl w:val="0"/>
          <w:numId w:val="6"/>
        </w:numPr>
        <w:tabs>
          <w:tab w:val="left" w:pos="-1843"/>
          <w:tab w:val="left" w:pos="567"/>
          <w:tab w:val="left" w:pos="851"/>
        </w:tabs>
        <w:spacing w:before="60" w:after="60" w:line="240" w:lineRule="auto"/>
        <w:ind w:left="851"/>
        <w:rPr>
          <w:rStyle w:val="FontStyle23"/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innego rażącego naruszenia postanowień umowy.</w:t>
      </w:r>
    </w:p>
    <w:p w14:paraId="0F707FD6" w14:textId="38E95AA9" w:rsidR="004A76D1" w:rsidRPr="00FF6B9F" w:rsidRDefault="004A76D1" w:rsidP="00F338AA">
      <w:pPr>
        <w:widowControl/>
        <w:numPr>
          <w:ilvl w:val="0"/>
          <w:numId w:val="5"/>
        </w:numPr>
        <w:autoSpaceDE/>
        <w:autoSpaceDN/>
        <w:adjustRightInd/>
        <w:spacing w:before="60" w:after="60"/>
        <w:jc w:val="both"/>
        <w:rPr>
          <w:rFonts w:ascii="Arial Narrow" w:hAnsi="Arial Narrow"/>
        </w:rPr>
      </w:pPr>
      <w:r w:rsidRPr="00FF6B9F">
        <w:rPr>
          <w:rFonts w:ascii="Arial Narrow" w:hAnsi="Arial Narrow"/>
        </w:rPr>
        <w:t>Każda ze Stron może rozwiązać umowę za jednomiesięcznym okresem wypowiedzenia upływającym ostatniego dnia miesiąca</w:t>
      </w:r>
      <w:r w:rsidR="00FF6B9F">
        <w:rPr>
          <w:rFonts w:ascii="Arial Narrow" w:hAnsi="Arial Narrow"/>
        </w:rPr>
        <w:t xml:space="preserve">, z ważnych przyczyn, za które strony uznają uporczywe naruszanie lub rażące naruszenie przez drugą stronę istotnych postanowień niniejszej Umowy. </w:t>
      </w:r>
    </w:p>
    <w:p w14:paraId="0CC1C8A0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</w:p>
    <w:p w14:paraId="013A4DD0" w14:textId="529F4B1B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>§ 1</w:t>
      </w:r>
      <w:r w:rsidR="00FF6B9F">
        <w:rPr>
          <w:rFonts w:ascii="Arial Narrow" w:hAnsi="Arial Narrow"/>
        </w:rPr>
        <w:t>0</w:t>
      </w:r>
      <w:r w:rsidR="00A10CC8">
        <w:rPr>
          <w:rFonts w:ascii="Arial Narrow" w:hAnsi="Arial Narrow"/>
        </w:rPr>
        <w:t>.</w:t>
      </w:r>
    </w:p>
    <w:p w14:paraId="34C7D411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Zmiany umowy</w:t>
      </w:r>
    </w:p>
    <w:p w14:paraId="711F7028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</w:rPr>
        <w:t>Każda zmiana niniejszej umowy wymaga formy pisemnej pod rygorem nieważności.</w:t>
      </w:r>
    </w:p>
    <w:p w14:paraId="5E1EAE05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  <w:b/>
        </w:rPr>
      </w:pPr>
    </w:p>
    <w:p w14:paraId="5A06E53C" w14:textId="44112925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>§ 1</w:t>
      </w:r>
      <w:r w:rsidR="00B62B7E">
        <w:rPr>
          <w:rFonts w:ascii="Arial Narrow" w:hAnsi="Arial Narrow"/>
        </w:rPr>
        <w:t>1</w:t>
      </w:r>
      <w:r w:rsidRPr="00507640">
        <w:rPr>
          <w:rFonts w:ascii="Arial Narrow" w:hAnsi="Arial Narrow"/>
        </w:rPr>
        <w:t>.</w:t>
      </w:r>
    </w:p>
    <w:p w14:paraId="55950C75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Odesłanie</w:t>
      </w:r>
    </w:p>
    <w:p w14:paraId="520BC04A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</w:rPr>
        <w:t>W sprawach nieuregulowanych niniejszą umową zastosowanie mają przepisy Kodeksu Cywilnego.</w:t>
      </w:r>
    </w:p>
    <w:p w14:paraId="27DCC448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  <w:b/>
        </w:rPr>
      </w:pPr>
    </w:p>
    <w:p w14:paraId="5B62B920" w14:textId="61643E3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>§ 1</w:t>
      </w:r>
      <w:r w:rsidR="00B62B7E">
        <w:rPr>
          <w:rFonts w:ascii="Arial Narrow" w:hAnsi="Arial Narrow"/>
        </w:rPr>
        <w:t>2</w:t>
      </w:r>
      <w:r w:rsidRPr="00507640">
        <w:rPr>
          <w:rFonts w:ascii="Arial Narrow" w:hAnsi="Arial Narrow"/>
        </w:rPr>
        <w:t>.</w:t>
      </w:r>
    </w:p>
    <w:p w14:paraId="7564D896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Zapis na sąd</w:t>
      </w:r>
    </w:p>
    <w:p w14:paraId="38D5FC23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Spory wynikłe z niniejszej umowy rozpatrywać będzie rzeczowo właściwy </w:t>
      </w:r>
      <w:r>
        <w:rPr>
          <w:rFonts w:ascii="Arial Narrow" w:hAnsi="Arial Narrow"/>
        </w:rPr>
        <w:t>s</w:t>
      </w:r>
      <w:r w:rsidRPr="00507640">
        <w:rPr>
          <w:rFonts w:ascii="Arial Narrow" w:hAnsi="Arial Narrow"/>
        </w:rPr>
        <w:t>ąd w Szczecinie.</w:t>
      </w:r>
    </w:p>
    <w:p w14:paraId="0436981F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</w:p>
    <w:p w14:paraId="3D7682BA" w14:textId="5DB3B2A6" w:rsidR="004A76D1" w:rsidRPr="00507640" w:rsidRDefault="004A76D1" w:rsidP="004A76D1">
      <w:pPr>
        <w:keepNext/>
        <w:widowControl/>
        <w:autoSpaceDE/>
        <w:autoSpaceDN/>
        <w:adjustRightInd/>
        <w:spacing w:before="60" w:after="60"/>
        <w:jc w:val="center"/>
        <w:rPr>
          <w:rFonts w:ascii="Arial Narrow" w:hAnsi="Arial Narrow"/>
        </w:rPr>
      </w:pPr>
      <w:r w:rsidRPr="00507640">
        <w:rPr>
          <w:rFonts w:ascii="Arial Narrow" w:hAnsi="Arial Narrow"/>
        </w:rPr>
        <w:t>§ 1</w:t>
      </w:r>
      <w:r w:rsidR="00B62B7E">
        <w:rPr>
          <w:rFonts w:ascii="Arial Narrow" w:hAnsi="Arial Narrow"/>
        </w:rPr>
        <w:t>3</w:t>
      </w:r>
      <w:r w:rsidRPr="00507640">
        <w:rPr>
          <w:rFonts w:ascii="Arial Narrow" w:hAnsi="Arial Narrow"/>
        </w:rPr>
        <w:t>.</w:t>
      </w:r>
    </w:p>
    <w:p w14:paraId="512DE079" w14:textId="2AEB473B" w:rsidR="004A76D1" w:rsidRPr="004A76D1" w:rsidRDefault="004A76D1" w:rsidP="004A76D1">
      <w:pPr>
        <w:widowControl/>
        <w:autoSpaceDE/>
        <w:autoSpaceDN/>
        <w:adjustRightInd/>
        <w:spacing w:before="60" w:after="60"/>
        <w:jc w:val="center"/>
        <w:rPr>
          <w:rFonts w:ascii="Arial Narrow" w:hAnsi="Arial Narrow"/>
          <w:b/>
        </w:rPr>
      </w:pPr>
      <w:r w:rsidRPr="00507640">
        <w:rPr>
          <w:rFonts w:ascii="Arial Narrow" w:hAnsi="Arial Narrow"/>
          <w:b/>
        </w:rPr>
        <w:t>Postanowienia inne</w:t>
      </w:r>
    </w:p>
    <w:p w14:paraId="68095DD1" w14:textId="77777777" w:rsidR="004A76D1" w:rsidRPr="00507640" w:rsidRDefault="004A76D1" w:rsidP="004A76D1">
      <w:pPr>
        <w:widowControl/>
        <w:numPr>
          <w:ilvl w:val="0"/>
          <w:numId w:val="12"/>
        </w:numPr>
        <w:autoSpaceDE/>
        <w:autoSpaceDN/>
        <w:adjustRightInd/>
        <w:spacing w:before="60" w:after="60"/>
        <w:rPr>
          <w:rFonts w:ascii="Arial Narrow" w:hAnsi="Arial Narrow"/>
        </w:rPr>
      </w:pPr>
      <w:r w:rsidRPr="00507640">
        <w:rPr>
          <w:rFonts w:ascii="Arial Narrow" w:hAnsi="Arial Narrow"/>
        </w:rPr>
        <w:t xml:space="preserve">Umowę sporządzono w dwóch egzemplarzach, po jednym dla każdej ze stron.  </w:t>
      </w:r>
    </w:p>
    <w:p w14:paraId="4A610F4A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283" w:hanging="283"/>
        <w:rPr>
          <w:rFonts w:ascii="Arial Narrow" w:hAnsi="Arial Narrow"/>
        </w:rPr>
      </w:pPr>
    </w:p>
    <w:p w14:paraId="08946719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120"/>
        <w:rPr>
          <w:rFonts w:ascii="Arial Narrow" w:hAnsi="Arial Narrow"/>
        </w:rPr>
      </w:pPr>
    </w:p>
    <w:p w14:paraId="4043DC0F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120"/>
        <w:rPr>
          <w:rFonts w:ascii="Arial Narrow" w:hAnsi="Arial Narrow"/>
        </w:rPr>
      </w:pPr>
    </w:p>
    <w:p w14:paraId="065E0B36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120"/>
        <w:rPr>
          <w:rFonts w:ascii="Arial Narrow" w:hAnsi="Arial Narrow"/>
        </w:rPr>
      </w:pPr>
    </w:p>
    <w:p w14:paraId="60E0CF56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ind w:left="120"/>
        <w:rPr>
          <w:rFonts w:ascii="Arial Narrow" w:hAnsi="Arial Narrow"/>
        </w:rPr>
      </w:pPr>
      <w:r w:rsidRPr="00507640">
        <w:rPr>
          <w:rFonts w:ascii="Arial Narrow" w:hAnsi="Arial Narrow"/>
        </w:rPr>
        <w:t>……………………………….</w:t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07640">
        <w:rPr>
          <w:rFonts w:ascii="Arial Narrow" w:hAnsi="Arial Narrow"/>
        </w:rPr>
        <w:t>…………………………………</w:t>
      </w:r>
    </w:p>
    <w:p w14:paraId="2B7F0357" w14:textId="77777777" w:rsidR="004A76D1" w:rsidRPr="00507640" w:rsidRDefault="004A76D1" w:rsidP="004A76D1">
      <w:pPr>
        <w:keepNext/>
        <w:widowControl/>
        <w:autoSpaceDE/>
        <w:autoSpaceDN/>
        <w:adjustRightInd/>
        <w:spacing w:before="60" w:after="60"/>
        <w:ind w:left="120"/>
        <w:outlineLvl w:val="1"/>
        <w:rPr>
          <w:rFonts w:ascii="Arial Narrow" w:hAnsi="Arial Narrow"/>
        </w:rPr>
      </w:pPr>
      <w:bookmarkStart w:id="3" w:name="_Toc319412705"/>
      <w:r w:rsidRPr="00507640">
        <w:rPr>
          <w:rFonts w:ascii="Arial Narrow" w:hAnsi="Arial Narrow"/>
        </w:rPr>
        <w:t xml:space="preserve">       Wynajmujący </w:t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</w:r>
      <w:r w:rsidRPr="00507640">
        <w:rPr>
          <w:rFonts w:ascii="Arial Narrow" w:hAnsi="Arial Narrow"/>
        </w:rPr>
        <w:tab/>
        <w:t xml:space="preserve">       Najemca</w:t>
      </w:r>
      <w:bookmarkEnd w:id="3"/>
    </w:p>
    <w:p w14:paraId="42AFE610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  <w:szCs w:val="20"/>
        </w:rPr>
      </w:pPr>
      <w:bookmarkStart w:id="4" w:name="_Toc319412706"/>
    </w:p>
    <w:p w14:paraId="7119DC43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  <w:szCs w:val="20"/>
        </w:rPr>
      </w:pPr>
    </w:p>
    <w:p w14:paraId="0823D820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  <w:szCs w:val="20"/>
        </w:rPr>
      </w:pPr>
    </w:p>
    <w:p w14:paraId="6226F8BF" w14:textId="77777777" w:rsidR="004A76D1" w:rsidRPr="00507640" w:rsidRDefault="004A76D1" w:rsidP="004A76D1">
      <w:pPr>
        <w:widowControl/>
        <w:autoSpaceDE/>
        <w:autoSpaceDN/>
        <w:adjustRightInd/>
        <w:spacing w:before="60" w:after="60"/>
        <w:rPr>
          <w:rFonts w:ascii="Arial Narrow" w:hAnsi="Arial Narrow"/>
          <w:szCs w:val="20"/>
        </w:rPr>
      </w:pPr>
    </w:p>
    <w:bookmarkEnd w:id="4"/>
    <w:p w14:paraId="2582923E" w14:textId="53068261" w:rsidR="0083419C" w:rsidRDefault="0083419C" w:rsidP="004A76D1"/>
    <w:sectPr w:rsidR="0083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9E"/>
    <w:multiLevelType w:val="hybridMultilevel"/>
    <w:tmpl w:val="EA322A52"/>
    <w:lvl w:ilvl="0" w:tplc="556800F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8D5693"/>
    <w:multiLevelType w:val="hybridMultilevel"/>
    <w:tmpl w:val="F56CF3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870E0"/>
    <w:multiLevelType w:val="hybridMultilevel"/>
    <w:tmpl w:val="3314E80A"/>
    <w:lvl w:ilvl="0" w:tplc="44BE8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5711D"/>
    <w:multiLevelType w:val="hybridMultilevel"/>
    <w:tmpl w:val="8D1C1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E375482"/>
    <w:multiLevelType w:val="hybridMultilevel"/>
    <w:tmpl w:val="685ADE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24235"/>
    <w:multiLevelType w:val="hybridMultilevel"/>
    <w:tmpl w:val="EB52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85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8BE2E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9C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9D63FB6"/>
    <w:multiLevelType w:val="hybridMultilevel"/>
    <w:tmpl w:val="CDE4249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D775812"/>
    <w:multiLevelType w:val="hybridMultilevel"/>
    <w:tmpl w:val="D670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6A0AAF"/>
    <w:multiLevelType w:val="hybridMultilevel"/>
    <w:tmpl w:val="FFC0329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4DB45FE"/>
    <w:multiLevelType w:val="hybridMultilevel"/>
    <w:tmpl w:val="EB106F0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45BA2B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15C0630"/>
    <w:multiLevelType w:val="hybridMultilevel"/>
    <w:tmpl w:val="09FEAE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3117C4B"/>
    <w:multiLevelType w:val="hybridMultilevel"/>
    <w:tmpl w:val="470AAF30"/>
    <w:lvl w:ilvl="0" w:tplc="6778DF2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0D0104"/>
    <w:multiLevelType w:val="hybridMultilevel"/>
    <w:tmpl w:val="6C649F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940C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5A11FD7"/>
    <w:multiLevelType w:val="hybridMultilevel"/>
    <w:tmpl w:val="B6A2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3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E35614"/>
    <w:multiLevelType w:val="hybridMultilevel"/>
    <w:tmpl w:val="205E11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C46424"/>
    <w:multiLevelType w:val="hybridMultilevel"/>
    <w:tmpl w:val="77BA93AC"/>
    <w:lvl w:ilvl="0" w:tplc="A516C9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20"/>
  </w:num>
  <w:num w:numId="10">
    <w:abstractNumId w:val="4"/>
  </w:num>
  <w:num w:numId="11">
    <w:abstractNumId w:val="19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2"/>
  </w:num>
  <w:num w:numId="19">
    <w:abstractNumId w:val="10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D1"/>
    <w:rsid w:val="000070CC"/>
    <w:rsid w:val="000706A9"/>
    <w:rsid w:val="00071FFC"/>
    <w:rsid w:val="0014271B"/>
    <w:rsid w:val="002F114A"/>
    <w:rsid w:val="00302E1F"/>
    <w:rsid w:val="00367C63"/>
    <w:rsid w:val="003B76E4"/>
    <w:rsid w:val="003C31DA"/>
    <w:rsid w:val="003E0301"/>
    <w:rsid w:val="00484B7E"/>
    <w:rsid w:val="004A76D1"/>
    <w:rsid w:val="0050489B"/>
    <w:rsid w:val="0059620C"/>
    <w:rsid w:val="00692758"/>
    <w:rsid w:val="007B2866"/>
    <w:rsid w:val="00826BD2"/>
    <w:rsid w:val="0083419C"/>
    <w:rsid w:val="00861F26"/>
    <w:rsid w:val="008F3D23"/>
    <w:rsid w:val="0098077A"/>
    <w:rsid w:val="009837BC"/>
    <w:rsid w:val="009D7FEE"/>
    <w:rsid w:val="00A10CC8"/>
    <w:rsid w:val="00AD01EA"/>
    <w:rsid w:val="00AE797C"/>
    <w:rsid w:val="00B62B7E"/>
    <w:rsid w:val="00BA020A"/>
    <w:rsid w:val="00BA4B4C"/>
    <w:rsid w:val="00BC306A"/>
    <w:rsid w:val="00BE1647"/>
    <w:rsid w:val="00E53762"/>
    <w:rsid w:val="00E62769"/>
    <w:rsid w:val="00E6612B"/>
    <w:rsid w:val="00E85B2B"/>
    <w:rsid w:val="00F338AA"/>
    <w:rsid w:val="00F65680"/>
    <w:rsid w:val="00F76BC8"/>
    <w:rsid w:val="00F861F5"/>
    <w:rsid w:val="00F92290"/>
    <w:rsid w:val="00FC610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0CFAE5A"/>
  <w15:chartTrackingRefBased/>
  <w15:docId w15:val="{69162FCA-D2E2-4243-8B06-F43C8F18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4A76D1"/>
    <w:pPr>
      <w:jc w:val="center"/>
    </w:pPr>
  </w:style>
  <w:style w:type="paragraph" w:customStyle="1" w:styleId="Style16">
    <w:name w:val="Style16"/>
    <w:basedOn w:val="Normalny"/>
    <w:uiPriority w:val="99"/>
    <w:rsid w:val="004A76D1"/>
    <w:pPr>
      <w:spacing w:line="274" w:lineRule="exact"/>
      <w:ind w:hanging="274"/>
      <w:jc w:val="both"/>
    </w:pPr>
  </w:style>
  <w:style w:type="character" w:customStyle="1" w:styleId="FontStyle23">
    <w:name w:val="Font Style23"/>
    <w:basedOn w:val="Domylnaczcionkaakapitu"/>
    <w:uiPriority w:val="99"/>
    <w:rsid w:val="004A76D1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4A76D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D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D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B17F6FA3794DB0DD7BAEB726B4E8" ma:contentTypeVersion="2" ma:contentTypeDescription="Create a new document." ma:contentTypeScope="" ma:versionID="546cf43ead8fd2e05400ba150e3e519c">
  <xsd:schema xmlns:xsd="http://www.w3.org/2001/XMLSchema" xmlns:xs="http://www.w3.org/2001/XMLSchema" xmlns:p="http://schemas.microsoft.com/office/2006/metadata/properties" xmlns:ns3="4768176b-29b1-4e7f-b1b4-212889d0e728" targetNamespace="http://schemas.microsoft.com/office/2006/metadata/properties" ma:root="true" ma:fieldsID="fbb980215a26ceade26a0fc3cc650ae9" ns3:_="">
    <xsd:import namespace="4768176b-29b1-4e7f-b1b4-212889d0e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176b-29b1-4e7f-b1b4-212889d0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5AA6A-90F3-48F9-BE1A-926D21BD7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FA825-256B-4FA8-BD78-3A7E32A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940CB-6A92-4C36-A68A-64E16386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8176b-29b1-4e7f-b1b4-212889d0e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Lachowicz-Zielińska</dc:creator>
  <cp:keywords/>
  <dc:description/>
  <cp:lastModifiedBy>Jarosław Sobczak</cp:lastModifiedBy>
  <cp:revision>2</cp:revision>
  <dcterms:created xsi:type="dcterms:W3CDTF">2021-06-25T06:54:00Z</dcterms:created>
  <dcterms:modified xsi:type="dcterms:W3CDTF">2021-06-25T06:54:00Z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0x010100FEA6B17F6FA3794DB0DD7BAEB726B4E8</vt:lpwstr>
  </property>
</Properties>
</file>