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79C0F" w14:textId="751D5D46" w:rsidR="000307E3" w:rsidRPr="00C653D9" w:rsidRDefault="00825E2E" w:rsidP="000307E3">
      <w:pPr>
        <w:keepNext/>
        <w:ind w:firstLine="284"/>
        <w:jc w:val="center"/>
        <w:rPr>
          <w:b/>
          <w:sz w:val="22"/>
          <w:szCs w:val="22"/>
        </w:rPr>
      </w:pPr>
      <w:r w:rsidRPr="00C653D9">
        <w:rPr>
          <w:b/>
          <w:sz w:val="22"/>
          <w:szCs w:val="22"/>
        </w:rPr>
        <w:t>Wzór umowy</w:t>
      </w:r>
    </w:p>
    <w:p w14:paraId="183B609D" w14:textId="2569491A" w:rsidR="000307E3" w:rsidRPr="00C653D9" w:rsidRDefault="000307E3" w:rsidP="000307E3">
      <w:pPr>
        <w:spacing w:before="120"/>
        <w:ind w:firstLine="284"/>
        <w:jc w:val="center"/>
        <w:rPr>
          <w:b/>
          <w:i/>
          <w:sz w:val="22"/>
          <w:szCs w:val="22"/>
        </w:rPr>
      </w:pPr>
      <w:r w:rsidRPr="00C653D9">
        <w:rPr>
          <w:b/>
          <w:sz w:val="22"/>
          <w:szCs w:val="22"/>
        </w:rPr>
        <w:t>zawarta w dniu</w:t>
      </w:r>
      <w:r w:rsidR="002958D2" w:rsidRPr="00C653D9">
        <w:rPr>
          <w:b/>
          <w:sz w:val="22"/>
          <w:szCs w:val="22"/>
        </w:rPr>
        <w:t xml:space="preserve">                  </w:t>
      </w:r>
    </w:p>
    <w:p w14:paraId="38F62AFF" w14:textId="77777777" w:rsidR="000307E3" w:rsidRPr="00C653D9" w:rsidRDefault="000307E3" w:rsidP="00145F25">
      <w:pPr>
        <w:ind w:left="2124" w:firstLine="708"/>
        <w:rPr>
          <w:i/>
          <w:sz w:val="22"/>
          <w:szCs w:val="22"/>
        </w:rPr>
      </w:pPr>
      <w:r w:rsidRPr="00C653D9">
        <w:rPr>
          <w:i/>
          <w:sz w:val="22"/>
          <w:szCs w:val="22"/>
        </w:rPr>
        <w:t>pomiędzy:</w:t>
      </w:r>
    </w:p>
    <w:p w14:paraId="56DC48CF" w14:textId="77777777" w:rsidR="000307E3" w:rsidRPr="00C653D9" w:rsidRDefault="000307E3" w:rsidP="000307E3">
      <w:pPr>
        <w:ind w:firstLine="284"/>
        <w:rPr>
          <w:sz w:val="22"/>
          <w:szCs w:val="22"/>
        </w:rPr>
      </w:pPr>
    </w:p>
    <w:p w14:paraId="5BE214AC" w14:textId="77777777" w:rsidR="000307E3" w:rsidRPr="00C653D9" w:rsidRDefault="000307E3" w:rsidP="00351E2E">
      <w:pPr>
        <w:rPr>
          <w:sz w:val="22"/>
          <w:szCs w:val="22"/>
        </w:rPr>
      </w:pPr>
      <w:r w:rsidRPr="00C653D9">
        <w:rPr>
          <w:b/>
          <w:sz w:val="22"/>
          <w:szCs w:val="22"/>
        </w:rPr>
        <w:t>Akademią Morską w Szczecinie</w:t>
      </w:r>
      <w:r w:rsidRPr="00C653D9">
        <w:rPr>
          <w:sz w:val="22"/>
          <w:szCs w:val="22"/>
        </w:rPr>
        <w:t>, ul. Wały Chrobrego 1-2, 70-500 Szczecin</w:t>
      </w:r>
    </w:p>
    <w:p w14:paraId="0B4004C5" w14:textId="77777777" w:rsidR="000307E3" w:rsidRPr="00C653D9" w:rsidRDefault="000307E3" w:rsidP="00351E2E">
      <w:pPr>
        <w:rPr>
          <w:sz w:val="22"/>
          <w:szCs w:val="22"/>
        </w:rPr>
      </w:pPr>
      <w:r w:rsidRPr="00C653D9">
        <w:rPr>
          <w:sz w:val="22"/>
          <w:szCs w:val="22"/>
        </w:rPr>
        <w:t>REGON: 000145129</w:t>
      </w:r>
    </w:p>
    <w:p w14:paraId="3203BDD4" w14:textId="77777777" w:rsidR="000307E3" w:rsidRPr="00C653D9" w:rsidRDefault="000307E3" w:rsidP="00351E2E">
      <w:pPr>
        <w:rPr>
          <w:sz w:val="22"/>
          <w:szCs w:val="22"/>
        </w:rPr>
      </w:pPr>
      <w:r w:rsidRPr="00C653D9">
        <w:rPr>
          <w:sz w:val="22"/>
          <w:szCs w:val="22"/>
        </w:rPr>
        <w:t xml:space="preserve">NIP: 851-000-63-88 </w:t>
      </w:r>
    </w:p>
    <w:p w14:paraId="549633B3" w14:textId="77777777" w:rsidR="000307E3" w:rsidRPr="00C653D9" w:rsidRDefault="000307E3" w:rsidP="00351E2E">
      <w:pPr>
        <w:rPr>
          <w:sz w:val="22"/>
          <w:szCs w:val="22"/>
        </w:rPr>
      </w:pPr>
      <w:r w:rsidRPr="00C653D9">
        <w:rPr>
          <w:sz w:val="22"/>
          <w:szCs w:val="22"/>
        </w:rPr>
        <w:t>reprezentowaną przez:</w:t>
      </w:r>
    </w:p>
    <w:p w14:paraId="415A554C" w14:textId="77777777" w:rsidR="00C46D04" w:rsidRPr="00C653D9" w:rsidRDefault="00C46D04" w:rsidP="002230D8">
      <w:pPr>
        <w:ind w:firstLine="284"/>
        <w:rPr>
          <w:sz w:val="22"/>
          <w:szCs w:val="22"/>
        </w:rPr>
      </w:pPr>
    </w:p>
    <w:p w14:paraId="214A3105" w14:textId="3D1A9F34" w:rsidR="000307E3" w:rsidRPr="00C653D9" w:rsidRDefault="000307E3" w:rsidP="002230D8">
      <w:pPr>
        <w:ind w:firstLine="284"/>
        <w:rPr>
          <w:sz w:val="22"/>
          <w:szCs w:val="22"/>
        </w:rPr>
      </w:pPr>
      <w:r w:rsidRPr="00C653D9">
        <w:rPr>
          <w:sz w:val="22"/>
          <w:szCs w:val="22"/>
        </w:rPr>
        <w:t>…………………………………</w:t>
      </w:r>
      <w:r w:rsidRPr="00C653D9">
        <w:rPr>
          <w:sz w:val="22"/>
          <w:szCs w:val="22"/>
        </w:rPr>
        <w:tab/>
      </w:r>
      <w:r w:rsidRPr="00C653D9">
        <w:rPr>
          <w:sz w:val="22"/>
          <w:szCs w:val="22"/>
        </w:rPr>
        <w:tab/>
        <w:t>……………</w:t>
      </w:r>
    </w:p>
    <w:p w14:paraId="3647623C" w14:textId="77777777" w:rsidR="000307E3" w:rsidRPr="00C653D9" w:rsidRDefault="000307E3" w:rsidP="002230D8">
      <w:pPr>
        <w:rPr>
          <w:sz w:val="22"/>
          <w:szCs w:val="22"/>
        </w:rPr>
      </w:pPr>
      <w:r w:rsidRPr="00C653D9">
        <w:rPr>
          <w:sz w:val="22"/>
          <w:szCs w:val="22"/>
        </w:rPr>
        <w:t xml:space="preserve">zwaną dalej </w:t>
      </w:r>
      <w:r w:rsidRPr="00C653D9">
        <w:rPr>
          <w:b/>
          <w:sz w:val="22"/>
          <w:szCs w:val="22"/>
        </w:rPr>
        <w:t>Zamawiającym</w:t>
      </w:r>
      <w:r w:rsidRPr="00C653D9">
        <w:rPr>
          <w:sz w:val="22"/>
          <w:szCs w:val="22"/>
        </w:rPr>
        <w:t>,</w:t>
      </w:r>
    </w:p>
    <w:p w14:paraId="4AC3E383" w14:textId="71F77BAF" w:rsidR="002958D2" w:rsidRPr="00C653D9" w:rsidRDefault="000307E3" w:rsidP="00BD526C">
      <w:pPr>
        <w:ind w:firstLine="284"/>
        <w:rPr>
          <w:sz w:val="22"/>
          <w:szCs w:val="22"/>
        </w:rPr>
      </w:pPr>
      <w:r w:rsidRPr="00C653D9">
        <w:rPr>
          <w:sz w:val="22"/>
          <w:szCs w:val="22"/>
        </w:rPr>
        <w:t>a</w:t>
      </w:r>
    </w:p>
    <w:p w14:paraId="765405DB" w14:textId="10719B45" w:rsidR="002958D2" w:rsidRPr="00C653D9" w:rsidRDefault="002958D2" w:rsidP="00351E2E">
      <w:pPr>
        <w:rPr>
          <w:b/>
          <w:sz w:val="22"/>
          <w:szCs w:val="22"/>
        </w:rPr>
      </w:pPr>
    </w:p>
    <w:p w14:paraId="715E7184" w14:textId="77777777" w:rsidR="002958D2" w:rsidRPr="00C653D9" w:rsidRDefault="002958D2" w:rsidP="00351E2E">
      <w:pPr>
        <w:rPr>
          <w:b/>
          <w:sz w:val="22"/>
          <w:szCs w:val="22"/>
        </w:rPr>
      </w:pPr>
    </w:p>
    <w:p w14:paraId="5A4CE5F1" w14:textId="00B2474C" w:rsidR="000307E3" w:rsidRPr="00C653D9" w:rsidRDefault="000307E3" w:rsidP="00351E2E">
      <w:pPr>
        <w:rPr>
          <w:sz w:val="22"/>
          <w:szCs w:val="22"/>
        </w:rPr>
      </w:pPr>
      <w:r w:rsidRPr="00C653D9">
        <w:rPr>
          <w:sz w:val="22"/>
          <w:szCs w:val="22"/>
        </w:rPr>
        <w:t>reprezentowaną przez:</w:t>
      </w:r>
    </w:p>
    <w:p w14:paraId="5265DA11" w14:textId="77777777" w:rsidR="00C46D04" w:rsidRPr="00C653D9" w:rsidRDefault="00C46D04" w:rsidP="00351E2E">
      <w:pPr>
        <w:rPr>
          <w:sz w:val="22"/>
          <w:szCs w:val="22"/>
        </w:rPr>
      </w:pPr>
    </w:p>
    <w:p w14:paraId="531E4576" w14:textId="55F23810" w:rsidR="000307E3" w:rsidRPr="00C653D9" w:rsidRDefault="002230D8" w:rsidP="000307E3">
      <w:pPr>
        <w:numPr>
          <w:ilvl w:val="0"/>
          <w:numId w:val="22"/>
        </w:numPr>
        <w:ind w:left="0" w:firstLine="284"/>
        <w:rPr>
          <w:sz w:val="22"/>
          <w:szCs w:val="22"/>
        </w:rPr>
      </w:pPr>
      <w:r w:rsidRPr="00C653D9">
        <w:rPr>
          <w:sz w:val="22"/>
          <w:szCs w:val="22"/>
        </w:rPr>
        <w:t>…………………………………………</w:t>
      </w:r>
    </w:p>
    <w:p w14:paraId="48DD7B5C" w14:textId="77777777" w:rsidR="002230D8" w:rsidRPr="00C653D9" w:rsidRDefault="002230D8" w:rsidP="000307E3">
      <w:pPr>
        <w:ind w:firstLine="284"/>
        <w:rPr>
          <w:sz w:val="22"/>
          <w:szCs w:val="22"/>
        </w:rPr>
      </w:pPr>
    </w:p>
    <w:p w14:paraId="4B5BA3D2" w14:textId="485D9301" w:rsidR="000307E3" w:rsidRPr="00C653D9" w:rsidRDefault="000307E3" w:rsidP="000307E3">
      <w:pPr>
        <w:ind w:firstLine="284"/>
        <w:rPr>
          <w:b/>
          <w:sz w:val="22"/>
          <w:szCs w:val="22"/>
        </w:rPr>
      </w:pPr>
      <w:r w:rsidRPr="00C653D9">
        <w:rPr>
          <w:sz w:val="22"/>
          <w:szCs w:val="22"/>
        </w:rPr>
        <w:t xml:space="preserve">zwaną dalej </w:t>
      </w:r>
      <w:r w:rsidRPr="00C653D9">
        <w:rPr>
          <w:b/>
          <w:sz w:val="22"/>
          <w:szCs w:val="22"/>
        </w:rPr>
        <w:t>Wykonawcą.</w:t>
      </w:r>
    </w:p>
    <w:p w14:paraId="15A894F8" w14:textId="77777777" w:rsidR="000307E3" w:rsidRPr="00C653D9" w:rsidRDefault="000307E3" w:rsidP="000307E3">
      <w:pPr>
        <w:ind w:firstLine="284"/>
        <w:rPr>
          <w:b/>
          <w:sz w:val="22"/>
          <w:szCs w:val="22"/>
        </w:rPr>
      </w:pPr>
    </w:p>
    <w:p w14:paraId="3A6FA3B0" w14:textId="333E9262" w:rsidR="00FD087B" w:rsidRPr="00C653D9" w:rsidRDefault="00FD087B" w:rsidP="00FD087B">
      <w:pPr>
        <w:spacing w:after="120"/>
        <w:jc w:val="both"/>
        <w:rPr>
          <w:sz w:val="22"/>
          <w:szCs w:val="22"/>
        </w:rPr>
      </w:pPr>
      <w:r w:rsidRPr="00C653D9">
        <w:rPr>
          <w:sz w:val="22"/>
          <w:szCs w:val="22"/>
        </w:rPr>
        <w:t xml:space="preserve">Niniejsza umowa została zawarta bez stosowania ustawy „Prawo zamówień publicznych” dla zamówień klasycznych oraz organizowania konkursów których wartość jest mniejsza niż </w:t>
      </w:r>
      <w:r w:rsidR="00C46D04" w:rsidRPr="00C653D9">
        <w:rPr>
          <w:sz w:val="22"/>
          <w:szCs w:val="22"/>
        </w:rPr>
        <w:t xml:space="preserve"> 130 </w:t>
      </w:r>
      <w:r w:rsidRPr="00C653D9">
        <w:rPr>
          <w:sz w:val="22"/>
          <w:szCs w:val="22"/>
        </w:rPr>
        <w:t>000,00 zł.</w:t>
      </w:r>
    </w:p>
    <w:p w14:paraId="08E6315C" w14:textId="7E4B8FCF" w:rsidR="000307E3" w:rsidRPr="00C653D9" w:rsidRDefault="00FD087B" w:rsidP="00FD087B">
      <w:pPr>
        <w:spacing w:after="120"/>
        <w:jc w:val="both"/>
        <w:rPr>
          <w:b/>
          <w:sz w:val="22"/>
          <w:szCs w:val="22"/>
        </w:rPr>
      </w:pPr>
      <w:r w:rsidRPr="00C653D9">
        <w:rPr>
          <w:sz w:val="22"/>
          <w:szCs w:val="22"/>
        </w:rPr>
        <w:tab/>
      </w:r>
      <w:r w:rsidRPr="00C653D9">
        <w:rPr>
          <w:sz w:val="22"/>
          <w:szCs w:val="22"/>
        </w:rPr>
        <w:tab/>
      </w:r>
      <w:r w:rsidRPr="00C653D9">
        <w:rPr>
          <w:sz w:val="22"/>
          <w:szCs w:val="22"/>
        </w:rPr>
        <w:tab/>
      </w:r>
      <w:r w:rsidRPr="00C653D9">
        <w:rPr>
          <w:sz w:val="22"/>
          <w:szCs w:val="22"/>
        </w:rPr>
        <w:tab/>
      </w:r>
      <w:r w:rsidRPr="00C653D9">
        <w:rPr>
          <w:sz w:val="22"/>
          <w:szCs w:val="22"/>
        </w:rPr>
        <w:tab/>
      </w:r>
      <w:r w:rsidRPr="00C653D9">
        <w:rPr>
          <w:sz w:val="22"/>
          <w:szCs w:val="22"/>
        </w:rPr>
        <w:tab/>
      </w:r>
      <w:r w:rsidRPr="00C653D9">
        <w:rPr>
          <w:sz w:val="22"/>
          <w:szCs w:val="22"/>
        </w:rPr>
        <w:tab/>
      </w:r>
      <w:r w:rsidR="000307E3" w:rsidRPr="00C653D9">
        <w:rPr>
          <w:b/>
          <w:sz w:val="22"/>
          <w:szCs w:val="22"/>
        </w:rPr>
        <w:t xml:space="preserve">§ 1 </w:t>
      </w:r>
    </w:p>
    <w:p w14:paraId="020055D1" w14:textId="77777777" w:rsidR="000307E3" w:rsidRPr="00C653D9" w:rsidRDefault="000307E3" w:rsidP="000307E3">
      <w:pPr>
        <w:spacing w:line="276" w:lineRule="auto"/>
        <w:rPr>
          <w:sz w:val="22"/>
          <w:szCs w:val="22"/>
        </w:rPr>
      </w:pPr>
    </w:p>
    <w:p w14:paraId="14594E86" w14:textId="5FB6BFDD" w:rsidR="002D0190" w:rsidRDefault="000307E3" w:rsidP="002D019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 w:rsidRPr="00C653D9">
        <w:rPr>
          <w:rFonts w:ascii="Times New Roman" w:hAnsi="Times New Roman" w:cs="Times New Roman"/>
        </w:rPr>
        <w:t xml:space="preserve">Przedmiotem </w:t>
      </w:r>
      <w:r w:rsidR="00145F25" w:rsidRPr="00C653D9">
        <w:rPr>
          <w:rFonts w:ascii="Times New Roman" w:hAnsi="Times New Roman" w:cs="Times New Roman"/>
        </w:rPr>
        <w:t>u</w:t>
      </w:r>
      <w:r w:rsidRPr="00C653D9">
        <w:rPr>
          <w:rFonts w:ascii="Times New Roman" w:hAnsi="Times New Roman" w:cs="Times New Roman"/>
        </w:rPr>
        <w:t xml:space="preserve">mowy jest </w:t>
      </w:r>
      <w:r w:rsidR="002D0190" w:rsidRPr="00C653D9">
        <w:rPr>
          <w:rFonts w:ascii="Times New Roman" w:hAnsi="Times New Roman" w:cs="Times New Roman"/>
        </w:rPr>
        <w:t>:</w:t>
      </w:r>
      <w:r w:rsidR="002D0190" w:rsidRPr="00C653D9">
        <w:rPr>
          <w:rFonts w:ascii="Times New Roman" w:hAnsi="Times New Roman" w:cs="Times New Roman"/>
          <w:b/>
        </w:rPr>
        <w:t xml:space="preserve"> </w:t>
      </w:r>
      <w:r w:rsidR="002D0190" w:rsidRPr="00C653D9">
        <w:rPr>
          <w:rFonts w:ascii="Times New Roman" w:hAnsi="Times New Roman" w:cs="Times New Roman"/>
          <w:b/>
          <w:bCs/>
        </w:rPr>
        <w:t xml:space="preserve">obsługa i rozliczanie płatności </w:t>
      </w:r>
      <w:r w:rsidR="002D0190" w:rsidRPr="00C653D9">
        <w:rPr>
          <w:rFonts w:ascii="Times New Roman" w:hAnsi="Times New Roman" w:cs="Times New Roman"/>
          <w:b/>
          <w:bCs/>
          <w:spacing w:val="-3"/>
        </w:rPr>
        <w:t xml:space="preserve">bezgotówkowych dokonywanych </w:t>
      </w:r>
      <w:r w:rsidR="002D0190" w:rsidRPr="00C653D9">
        <w:rPr>
          <w:rFonts w:ascii="Times New Roman" w:hAnsi="Times New Roman" w:cs="Times New Roman"/>
          <w:b/>
          <w:bCs/>
        </w:rPr>
        <w:t xml:space="preserve">przy użyciu elektronicznych </w:t>
      </w:r>
      <w:r w:rsidR="002D0190" w:rsidRPr="00C653D9">
        <w:rPr>
          <w:rFonts w:ascii="Times New Roman" w:hAnsi="Times New Roman" w:cs="Times New Roman"/>
          <w:b/>
          <w:bCs/>
          <w:spacing w:val="-3"/>
        </w:rPr>
        <w:t xml:space="preserve">systemów </w:t>
      </w:r>
      <w:r w:rsidR="002D0190" w:rsidRPr="00C653D9">
        <w:rPr>
          <w:rFonts w:ascii="Times New Roman" w:hAnsi="Times New Roman" w:cs="Times New Roman"/>
          <w:b/>
          <w:bCs/>
        </w:rPr>
        <w:t>płatniczych w systemie sprzedaży kursów Ośrodków Szkoleniowych posiadanym przez Akademię Morską w Szczecinie</w:t>
      </w:r>
      <w:r w:rsidR="00FF7CBA">
        <w:rPr>
          <w:rFonts w:ascii="Times New Roman" w:hAnsi="Times New Roman" w:cs="Times New Roman"/>
          <w:b/>
          <w:bCs/>
        </w:rPr>
        <w:t xml:space="preserve"> zgodnie z załącznikiem nr 1.</w:t>
      </w:r>
    </w:p>
    <w:p w14:paraId="00EB658B" w14:textId="4F7DA401" w:rsidR="00FF7CBA" w:rsidRDefault="00FF7CBA" w:rsidP="002D019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Cena jednostkowa brutto dla operacji innych niż płatność kartą płatniczą wynosi ……… zł brutto</w:t>
      </w:r>
    </w:p>
    <w:p w14:paraId="71BDD837" w14:textId="77777777" w:rsidR="00783EA1" w:rsidRDefault="00783EA1" w:rsidP="00FF7CBA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5EC2F08E" w14:textId="078ED566" w:rsidR="00FF7CBA" w:rsidRDefault="00FF7CBA" w:rsidP="00FF7CBA">
      <w:pPr>
        <w:pStyle w:val="Akapitzli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Wysokość prowizji dla operacji kartą płatniczą wynosi…………..</w:t>
      </w:r>
      <w:r w:rsidR="00783EA1">
        <w:rPr>
          <w:rFonts w:ascii="Times New Roman" w:hAnsi="Times New Roman" w:cs="Times New Roman"/>
          <w:b/>
          <w:bCs/>
        </w:rPr>
        <w:t xml:space="preserve"> %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CC5BACC" w14:textId="77777777" w:rsidR="00783EA1" w:rsidRDefault="00783EA1" w:rsidP="00FF7CBA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065B7861" w14:textId="57EA2622" w:rsidR="00FF7CBA" w:rsidRPr="00C653D9" w:rsidRDefault="00FF7CBA" w:rsidP="00FF7CBA">
      <w:pPr>
        <w:pStyle w:val="Akapitzli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Koszt uruchomienia systemu wynosi ………..zł brutto</w:t>
      </w:r>
    </w:p>
    <w:p w14:paraId="3ACA236F" w14:textId="4429C379" w:rsidR="00825E2E" w:rsidRPr="00C653D9" w:rsidRDefault="00825E2E" w:rsidP="006D3D2A">
      <w:pPr>
        <w:pStyle w:val="Akapitzlist"/>
        <w:jc w:val="both"/>
        <w:rPr>
          <w:rFonts w:ascii="Times New Roman" w:hAnsi="Times New Roman" w:cs="Times New Roman"/>
        </w:rPr>
      </w:pPr>
    </w:p>
    <w:p w14:paraId="288943D3" w14:textId="00ED3553" w:rsidR="008D7855" w:rsidRPr="00C653D9" w:rsidRDefault="00825E2E" w:rsidP="002D019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b/>
        </w:rPr>
      </w:pPr>
      <w:r w:rsidRPr="00C653D9">
        <w:rPr>
          <w:rFonts w:ascii="Times New Roman" w:hAnsi="Times New Roman" w:cs="Times New Roman"/>
          <w:spacing w:val="-3"/>
        </w:rPr>
        <w:t xml:space="preserve">Wdrożenie systemu </w:t>
      </w:r>
      <w:r w:rsidRPr="00C653D9">
        <w:rPr>
          <w:rFonts w:ascii="Times New Roman" w:hAnsi="Times New Roman" w:cs="Times New Roman"/>
        </w:rPr>
        <w:t xml:space="preserve">nastąpi </w:t>
      </w:r>
      <w:r w:rsidR="00A37426" w:rsidRPr="00C653D9">
        <w:rPr>
          <w:rFonts w:ascii="Times New Roman" w:hAnsi="Times New Roman" w:cs="Times New Roman"/>
        </w:rPr>
        <w:t>30</w:t>
      </w:r>
      <w:r w:rsidRPr="00C653D9">
        <w:rPr>
          <w:rFonts w:ascii="Times New Roman" w:hAnsi="Times New Roman" w:cs="Times New Roman"/>
        </w:rPr>
        <w:t xml:space="preserve"> dni od daty podpisania </w:t>
      </w:r>
      <w:r w:rsidRPr="00C653D9">
        <w:rPr>
          <w:rFonts w:ascii="Times New Roman" w:hAnsi="Times New Roman" w:cs="Times New Roman"/>
          <w:spacing w:val="-4"/>
        </w:rPr>
        <w:t xml:space="preserve">Umowy. </w:t>
      </w:r>
    </w:p>
    <w:p w14:paraId="678C290C" w14:textId="0AD06C95" w:rsidR="00825E2E" w:rsidRPr="00C653D9" w:rsidRDefault="00825E2E" w:rsidP="002D019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b/>
          <w:strike/>
        </w:rPr>
      </w:pPr>
      <w:r w:rsidRPr="00C653D9">
        <w:rPr>
          <w:rFonts w:ascii="Times New Roman" w:hAnsi="Times New Roman" w:cs="Times New Roman"/>
        </w:rPr>
        <w:t xml:space="preserve">W przypadku nie </w:t>
      </w:r>
      <w:r w:rsidRPr="00C653D9">
        <w:rPr>
          <w:rFonts w:ascii="Times New Roman" w:hAnsi="Times New Roman" w:cs="Times New Roman"/>
          <w:spacing w:val="-2"/>
        </w:rPr>
        <w:t xml:space="preserve">wdrożenia </w:t>
      </w:r>
      <w:r w:rsidRPr="00C653D9">
        <w:rPr>
          <w:rFonts w:ascii="Times New Roman" w:hAnsi="Times New Roman" w:cs="Times New Roman"/>
        </w:rPr>
        <w:t xml:space="preserve">przez </w:t>
      </w:r>
      <w:r w:rsidRPr="00C653D9">
        <w:rPr>
          <w:rFonts w:ascii="Times New Roman" w:hAnsi="Times New Roman" w:cs="Times New Roman"/>
          <w:spacing w:val="-3"/>
        </w:rPr>
        <w:t xml:space="preserve">Wykonawcę </w:t>
      </w:r>
      <w:r w:rsidRPr="00C653D9">
        <w:rPr>
          <w:rFonts w:ascii="Times New Roman" w:hAnsi="Times New Roman" w:cs="Times New Roman"/>
        </w:rPr>
        <w:t xml:space="preserve">sytemu </w:t>
      </w:r>
      <w:r w:rsidR="008D7855" w:rsidRPr="00C653D9">
        <w:rPr>
          <w:rFonts w:ascii="Times New Roman" w:hAnsi="Times New Roman" w:cs="Times New Roman"/>
        </w:rPr>
        <w:t xml:space="preserve">zgodnie z ust. 3 </w:t>
      </w:r>
      <w:r w:rsidRPr="00C653D9">
        <w:rPr>
          <w:rFonts w:ascii="Times New Roman" w:hAnsi="Times New Roman" w:cs="Times New Roman"/>
        </w:rPr>
        <w:t>Z</w:t>
      </w:r>
      <w:r w:rsidR="009D37CC" w:rsidRPr="00C653D9">
        <w:rPr>
          <w:rFonts w:ascii="Times New Roman" w:hAnsi="Times New Roman" w:cs="Times New Roman"/>
        </w:rPr>
        <w:t>a</w:t>
      </w:r>
      <w:r w:rsidRPr="00C653D9">
        <w:rPr>
          <w:rFonts w:ascii="Times New Roman" w:hAnsi="Times New Roman" w:cs="Times New Roman"/>
        </w:rPr>
        <w:t xml:space="preserve">mawiającemu przysługuje </w:t>
      </w:r>
      <w:r w:rsidRPr="00C653D9">
        <w:rPr>
          <w:rFonts w:ascii="Times New Roman" w:hAnsi="Times New Roman" w:cs="Times New Roman"/>
          <w:spacing w:val="-3"/>
        </w:rPr>
        <w:t xml:space="preserve">prawo </w:t>
      </w:r>
      <w:r w:rsidRPr="00C653D9">
        <w:rPr>
          <w:rFonts w:ascii="Times New Roman" w:hAnsi="Times New Roman" w:cs="Times New Roman"/>
        </w:rPr>
        <w:t>do odstąpienia od Umowy</w:t>
      </w:r>
      <w:r w:rsidR="008D7855" w:rsidRPr="00C653D9">
        <w:rPr>
          <w:rFonts w:ascii="Times New Roman" w:hAnsi="Times New Roman" w:cs="Times New Roman"/>
        </w:rPr>
        <w:t>.</w:t>
      </w:r>
    </w:p>
    <w:p w14:paraId="21C2A055" w14:textId="285C5007" w:rsidR="008D7855" w:rsidRPr="00C653D9" w:rsidRDefault="008D7855" w:rsidP="002D019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b/>
          <w:color w:val="FF0000"/>
        </w:rPr>
      </w:pPr>
      <w:r w:rsidRPr="00C653D9">
        <w:rPr>
          <w:rFonts w:ascii="Times New Roman" w:hAnsi="Times New Roman" w:cs="Times New Roman"/>
          <w:spacing w:val="-4"/>
        </w:rPr>
        <w:t>Czas trwania Umowy</w:t>
      </w:r>
      <w:r w:rsidRPr="00C653D9">
        <w:rPr>
          <w:rFonts w:ascii="Times New Roman" w:hAnsi="Times New Roman" w:cs="Times New Roman"/>
        </w:rPr>
        <w:t>: umowa zostanie zrealizowana w ciąg</w:t>
      </w:r>
      <w:r w:rsidR="00D9515C" w:rsidRPr="00C653D9">
        <w:rPr>
          <w:rFonts w:ascii="Times New Roman" w:hAnsi="Times New Roman" w:cs="Times New Roman"/>
        </w:rPr>
        <w:t xml:space="preserve">u </w:t>
      </w:r>
      <w:r w:rsidR="00294E7E" w:rsidRPr="00C653D9">
        <w:rPr>
          <w:rFonts w:ascii="Times New Roman" w:hAnsi="Times New Roman" w:cs="Times New Roman"/>
        </w:rPr>
        <w:t xml:space="preserve">20 </w:t>
      </w:r>
      <w:r w:rsidR="00D9515C" w:rsidRPr="00C653D9">
        <w:rPr>
          <w:rFonts w:ascii="Times New Roman" w:hAnsi="Times New Roman" w:cs="Times New Roman"/>
        </w:rPr>
        <w:t xml:space="preserve">miesięcy </w:t>
      </w:r>
      <w:r w:rsidR="00BD526C" w:rsidRPr="00C653D9">
        <w:rPr>
          <w:rFonts w:ascii="Times New Roman" w:hAnsi="Times New Roman" w:cs="Times New Roman"/>
        </w:rPr>
        <w:t xml:space="preserve">od </w:t>
      </w:r>
      <w:r w:rsidRPr="00C653D9">
        <w:rPr>
          <w:rFonts w:ascii="Times New Roman" w:hAnsi="Times New Roman" w:cs="Times New Roman"/>
        </w:rPr>
        <w:t>dnia podpisania umo</w:t>
      </w:r>
      <w:r w:rsidR="00294E7E" w:rsidRPr="00C653D9">
        <w:rPr>
          <w:rFonts w:ascii="Times New Roman" w:hAnsi="Times New Roman" w:cs="Times New Roman"/>
        </w:rPr>
        <w:t>wy</w:t>
      </w:r>
    </w:p>
    <w:p w14:paraId="4E303E88" w14:textId="4D14A343" w:rsidR="008D7855" w:rsidRPr="00C653D9" w:rsidRDefault="008D7855" w:rsidP="002D0190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b/>
          <w:color w:val="FF0000"/>
        </w:rPr>
      </w:pPr>
      <w:r w:rsidRPr="00C653D9">
        <w:rPr>
          <w:rFonts w:ascii="Times New Roman" w:hAnsi="Times New Roman" w:cs="Times New Roman"/>
        </w:rPr>
        <w:t xml:space="preserve">Wartość umowy nie przekroczy </w:t>
      </w:r>
      <w:r w:rsidR="00A37426" w:rsidRPr="00C653D9">
        <w:rPr>
          <w:rFonts w:ascii="Times New Roman" w:hAnsi="Times New Roman" w:cs="Times New Roman"/>
        </w:rPr>
        <w:t xml:space="preserve">42 500,00 </w:t>
      </w:r>
      <w:r w:rsidRPr="00C653D9">
        <w:rPr>
          <w:rFonts w:ascii="Times New Roman" w:hAnsi="Times New Roman" w:cs="Times New Roman"/>
        </w:rPr>
        <w:t xml:space="preserve"> </w:t>
      </w:r>
      <w:r w:rsidR="00BA1802" w:rsidRPr="00C653D9">
        <w:rPr>
          <w:rFonts w:ascii="Times New Roman" w:hAnsi="Times New Roman" w:cs="Times New Roman"/>
        </w:rPr>
        <w:t>z</w:t>
      </w:r>
      <w:r w:rsidRPr="00C653D9">
        <w:rPr>
          <w:rFonts w:ascii="Times New Roman" w:hAnsi="Times New Roman" w:cs="Times New Roman"/>
        </w:rPr>
        <w:t>ł brutto</w:t>
      </w:r>
      <w:r w:rsidR="005D6E0F" w:rsidRPr="00C653D9">
        <w:rPr>
          <w:rFonts w:ascii="Times New Roman" w:hAnsi="Times New Roman" w:cs="Times New Roman"/>
        </w:rPr>
        <w:t xml:space="preserve"> (słownie:</w:t>
      </w:r>
      <w:r w:rsidR="002D0190" w:rsidRPr="00C653D9">
        <w:rPr>
          <w:rFonts w:ascii="Times New Roman" w:hAnsi="Times New Roman" w:cs="Times New Roman"/>
        </w:rPr>
        <w:t xml:space="preserve"> czterdzieści dwa tysiące, pięćset złotych</w:t>
      </w:r>
      <w:r w:rsidR="009726F6" w:rsidRPr="00C653D9">
        <w:rPr>
          <w:rFonts w:ascii="Times New Roman" w:hAnsi="Times New Roman" w:cs="Times New Roman"/>
        </w:rPr>
        <w:t xml:space="preserve"> brutto</w:t>
      </w:r>
      <w:r w:rsidR="002D0190" w:rsidRPr="00C653D9">
        <w:rPr>
          <w:rFonts w:ascii="Times New Roman" w:hAnsi="Times New Roman" w:cs="Times New Roman"/>
        </w:rPr>
        <w:t xml:space="preserve">) </w:t>
      </w:r>
    </w:p>
    <w:p w14:paraId="1780B15E" w14:textId="23A7B139" w:rsidR="00825E2E" w:rsidRPr="00C653D9" w:rsidRDefault="00825E2E" w:rsidP="00FD087B">
      <w:pPr>
        <w:pStyle w:val="Akapitzlist"/>
        <w:ind w:left="785"/>
        <w:jc w:val="both"/>
        <w:rPr>
          <w:rFonts w:ascii="Times New Roman" w:hAnsi="Times New Roman" w:cs="Times New Roman"/>
          <w:b/>
          <w:strike/>
          <w:color w:val="FF0000"/>
        </w:rPr>
      </w:pPr>
    </w:p>
    <w:p w14:paraId="6F07C0EA" w14:textId="77777777" w:rsidR="00825E2E" w:rsidRPr="00C653D9" w:rsidRDefault="00825E2E" w:rsidP="00D763E7">
      <w:pPr>
        <w:pStyle w:val="Akapitzlist"/>
        <w:ind w:left="1065"/>
        <w:jc w:val="both"/>
        <w:rPr>
          <w:rFonts w:ascii="Times New Roman" w:hAnsi="Times New Roman" w:cs="Times New Roman"/>
          <w:b/>
        </w:rPr>
      </w:pPr>
    </w:p>
    <w:p w14:paraId="02EB6911" w14:textId="3087A6CD" w:rsidR="000307E3" w:rsidRPr="00C653D9" w:rsidRDefault="002958D2" w:rsidP="002958D2">
      <w:pPr>
        <w:spacing w:line="276" w:lineRule="auto"/>
        <w:jc w:val="both"/>
        <w:rPr>
          <w:b/>
          <w:sz w:val="22"/>
          <w:szCs w:val="22"/>
        </w:rPr>
      </w:pPr>
      <w:r w:rsidRPr="00C653D9">
        <w:rPr>
          <w:b/>
          <w:sz w:val="22"/>
          <w:szCs w:val="22"/>
        </w:rPr>
        <w:tab/>
      </w:r>
      <w:r w:rsidRPr="00C653D9">
        <w:rPr>
          <w:b/>
          <w:sz w:val="22"/>
          <w:szCs w:val="22"/>
        </w:rPr>
        <w:tab/>
      </w:r>
      <w:r w:rsidRPr="00C653D9">
        <w:rPr>
          <w:b/>
          <w:sz w:val="22"/>
          <w:szCs w:val="22"/>
        </w:rPr>
        <w:tab/>
      </w:r>
      <w:r w:rsidRPr="00C653D9">
        <w:rPr>
          <w:b/>
          <w:sz w:val="22"/>
          <w:szCs w:val="22"/>
        </w:rPr>
        <w:tab/>
      </w:r>
      <w:r w:rsidRPr="00C653D9">
        <w:rPr>
          <w:b/>
          <w:sz w:val="22"/>
          <w:szCs w:val="22"/>
        </w:rPr>
        <w:tab/>
      </w:r>
      <w:r w:rsidR="00C925F7" w:rsidRPr="00C653D9">
        <w:rPr>
          <w:b/>
          <w:sz w:val="22"/>
          <w:szCs w:val="22"/>
        </w:rPr>
        <w:tab/>
      </w:r>
      <w:r w:rsidR="000307E3" w:rsidRPr="00C653D9">
        <w:rPr>
          <w:b/>
          <w:sz w:val="22"/>
          <w:szCs w:val="22"/>
        </w:rPr>
        <w:t>§ 2</w:t>
      </w:r>
    </w:p>
    <w:p w14:paraId="1C2A737D" w14:textId="77777777" w:rsidR="000307E3" w:rsidRPr="00C653D9" w:rsidRDefault="000307E3" w:rsidP="000307E3">
      <w:pPr>
        <w:jc w:val="center"/>
        <w:rPr>
          <w:b/>
          <w:sz w:val="22"/>
          <w:szCs w:val="22"/>
        </w:rPr>
      </w:pPr>
    </w:p>
    <w:p w14:paraId="46EF16AC" w14:textId="45488A6B" w:rsidR="00825E2E" w:rsidRPr="00C653D9" w:rsidRDefault="00825E2E" w:rsidP="00D763E7">
      <w:pPr>
        <w:pStyle w:val="Akapitzlist"/>
        <w:widowControl w:val="0"/>
        <w:numPr>
          <w:ilvl w:val="0"/>
          <w:numId w:val="23"/>
        </w:numPr>
        <w:tabs>
          <w:tab w:val="left" w:pos="1346"/>
          <w:tab w:val="left" w:pos="1347"/>
        </w:tabs>
        <w:autoSpaceDE w:val="0"/>
        <w:autoSpaceDN w:val="0"/>
        <w:spacing w:before="41"/>
        <w:contextualSpacing w:val="0"/>
        <w:jc w:val="both"/>
        <w:rPr>
          <w:rFonts w:ascii="Times New Roman" w:hAnsi="Times New Roman" w:cs="Times New Roman"/>
        </w:rPr>
      </w:pPr>
      <w:bookmarkStart w:id="0" w:name="_Hlk63157808"/>
      <w:r w:rsidRPr="00C653D9">
        <w:rPr>
          <w:rFonts w:ascii="Times New Roman" w:hAnsi="Times New Roman" w:cs="Times New Roman"/>
          <w:spacing w:val="-4"/>
        </w:rPr>
        <w:t xml:space="preserve">Termin </w:t>
      </w:r>
      <w:r w:rsidRPr="00C653D9">
        <w:rPr>
          <w:rFonts w:ascii="Times New Roman" w:hAnsi="Times New Roman" w:cs="Times New Roman"/>
        </w:rPr>
        <w:t xml:space="preserve">płatności </w:t>
      </w:r>
      <w:r w:rsidRPr="00C653D9">
        <w:rPr>
          <w:rFonts w:ascii="Times New Roman" w:hAnsi="Times New Roman" w:cs="Times New Roman"/>
          <w:spacing w:val="-5"/>
        </w:rPr>
        <w:t xml:space="preserve">faktur, </w:t>
      </w:r>
      <w:r w:rsidRPr="00C653D9">
        <w:rPr>
          <w:rFonts w:ascii="Times New Roman" w:hAnsi="Times New Roman" w:cs="Times New Roman"/>
        </w:rPr>
        <w:t xml:space="preserve">zgodnie </w:t>
      </w:r>
      <w:r w:rsidRPr="00C653D9">
        <w:rPr>
          <w:rFonts w:ascii="Times New Roman" w:hAnsi="Times New Roman" w:cs="Times New Roman"/>
          <w:spacing w:val="-3"/>
        </w:rPr>
        <w:t xml:space="preserve">ze </w:t>
      </w:r>
      <w:r w:rsidRPr="00C653D9">
        <w:rPr>
          <w:rFonts w:ascii="Times New Roman" w:hAnsi="Times New Roman" w:cs="Times New Roman"/>
        </w:rPr>
        <w:t xml:space="preserve">złożoną ofertą </w:t>
      </w:r>
      <w:r w:rsidRPr="00C653D9">
        <w:rPr>
          <w:rFonts w:ascii="Times New Roman" w:hAnsi="Times New Roman" w:cs="Times New Roman"/>
          <w:spacing w:val="-4"/>
        </w:rPr>
        <w:t xml:space="preserve">Wykonawcy, </w:t>
      </w:r>
      <w:r w:rsidRPr="00C653D9">
        <w:rPr>
          <w:rFonts w:ascii="Times New Roman" w:hAnsi="Times New Roman" w:cs="Times New Roman"/>
        </w:rPr>
        <w:t>będzie</w:t>
      </w:r>
      <w:r w:rsidRPr="00C653D9">
        <w:rPr>
          <w:rFonts w:ascii="Times New Roman" w:hAnsi="Times New Roman" w:cs="Times New Roman"/>
          <w:spacing w:val="28"/>
        </w:rPr>
        <w:t xml:space="preserve"> </w:t>
      </w:r>
      <w:r w:rsidRPr="00C653D9">
        <w:rPr>
          <w:rFonts w:ascii="Times New Roman" w:hAnsi="Times New Roman" w:cs="Times New Roman"/>
        </w:rPr>
        <w:t>wynosić………………………</w:t>
      </w:r>
      <w:r w:rsidRPr="00C653D9">
        <w:rPr>
          <w:rFonts w:ascii="Times New Roman" w:hAnsi="Times New Roman" w:cs="Times New Roman"/>
          <w:spacing w:val="-6"/>
        </w:rPr>
        <w:t xml:space="preserve"> </w:t>
      </w:r>
      <w:r w:rsidRPr="00C653D9">
        <w:rPr>
          <w:rFonts w:ascii="Times New Roman" w:hAnsi="Times New Roman" w:cs="Times New Roman"/>
        </w:rPr>
        <w:t>dni</w:t>
      </w:r>
      <w:r w:rsidRPr="00C653D9">
        <w:rPr>
          <w:rFonts w:ascii="Times New Roman" w:hAnsi="Times New Roman" w:cs="Times New Roman"/>
          <w:spacing w:val="-5"/>
        </w:rPr>
        <w:t xml:space="preserve"> </w:t>
      </w:r>
      <w:r w:rsidRPr="00C653D9">
        <w:rPr>
          <w:rFonts w:ascii="Times New Roman" w:hAnsi="Times New Roman" w:cs="Times New Roman"/>
        </w:rPr>
        <w:t>od</w:t>
      </w:r>
      <w:r w:rsidRPr="00C653D9">
        <w:rPr>
          <w:rFonts w:ascii="Times New Roman" w:hAnsi="Times New Roman" w:cs="Times New Roman"/>
          <w:spacing w:val="-6"/>
        </w:rPr>
        <w:t xml:space="preserve"> </w:t>
      </w:r>
      <w:r w:rsidRPr="00C653D9">
        <w:rPr>
          <w:rFonts w:ascii="Times New Roman" w:hAnsi="Times New Roman" w:cs="Times New Roman"/>
        </w:rPr>
        <w:t>dnia</w:t>
      </w:r>
      <w:r w:rsidRPr="00C653D9">
        <w:rPr>
          <w:rFonts w:ascii="Times New Roman" w:hAnsi="Times New Roman" w:cs="Times New Roman"/>
          <w:spacing w:val="-8"/>
        </w:rPr>
        <w:t xml:space="preserve"> </w:t>
      </w:r>
      <w:r w:rsidRPr="00C653D9">
        <w:rPr>
          <w:rFonts w:ascii="Times New Roman" w:hAnsi="Times New Roman" w:cs="Times New Roman"/>
        </w:rPr>
        <w:t>otrzymania</w:t>
      </w:r>
      <w:r w:rsidRPr="00C653D9">
        <w:rPr>
          <w:rFonts w:ascii="Times New Roman" w:hAnsi="Times New Roman" w:cs="Times New Roman"/>
          <w:spacing w:val="-5"/>
        </w:rPr>
        <w:t xml:space="preserve"> </w:t>
      </w:r>
      <w:r w:rsidRPr="00C653D9">
        <w:rPr>
          <w:rFonts w:ascii="Times New Roman" w:hAnsi="Times New Roman" w:cs="Times New Roman"/>
        </w:rPr>
        <w:t>faktury</w:t>
      </w:r>
      <w:r w:rsidRPr="00C653D9">
        <w:rPr>
          <w:rFonts w:ascii="Times New Roman" w:hAnsi="Times New Roman" w:cs="Times New Roman"/>
          <w:spacing w:val="-4"/>
        </w:rPr>
        <w:t xml:space="preserve"> </w:t>
      </w:r>
      <w:r w:rsidRPr="00C653D9">
        <w:rPr>
          <w:rFonts w:ascii="Times New Roman" w:hAnsi="Times New Roman" w:cs="Times New Roman"/>
        </w:rPr>
        <w:t>przez</w:t>
      </w:r>
      <w:r w:rsidRPr="00C653D9">
        <w:rPr>
          <w:rFonts w:ascii="Times New Roman" w:hAnsi="Times New Roman" w:cs="Times New Roman"/>
          <w:spacing w:val="-8"/>
        </w:rPr>
        <w:t xml:space="preserve"> </w:t>
      </w:r>
      <w:r w:rsidRPr="00C653D9">
        <w:rPr>
          <w:rFonts w:ascii="Times New Roman" w:hAnsi="Times New Roman" w:cs="Times New Roman"/>
        </w:rPr>
        <w:t>Zamawiającego;</w:t>
      </w:r>
      <w:r w:rsidR="00D763E7" w:rsidRPr="00C653D9">
        <w:rPr>
          <w:rFonts w:ascii="Times New Roman" w:hAnsi="Times New Roman" w:cs="Times New Roman"/>
        </w:rPr>
        <w:t xml:space="preserve"> </w:t>
      </w:r>
      <w:r w:rsidRPr="00C653D9">
        <w:rPr>
          <w:rFonts w:ascii="Times New Roman" w:hAnsi="Times New Roman" w:cs="Times New Roman"/>
        </w:rPr>
        <w:t xml:space="preserve">na rachunek </w:t>
      </w:r>
      <w:bookmarkStart w:id="1" w:name="_Hlk63157763"/>
      <w:r w:rsidRPr="00C653D9">
        <w:rPr>
          <w:rFonts w:ascii="Times New Roman" w:hAnsi="Times New Roman" w:cs="Times New Roman"/>
        </w:rPr>
        <w:t>Wykonawcy wskazany na fakturze, który jest zgodny z rachunkiem bankowym wskazanym w Wykazie podmiotów zarejestrowanych jako podatnicy VAT, niezarejestrowanych oraz wykreślonych i przywróconych do rejestru VAT. W przypadku wskazania rachunku bankowego niezgodnego z Wykazem, zapłata bez żądania odsetek za opóźnienie w zapłacie, nastąpi po wyjaśnieniu prawidłowości rachunku bankowego</w:t>
      </w:r>
      <w:bookmarkEnd w:id="1"/>
      <w:r w:rsidR="00676D27" w:rsidRPr="00C653D9">
        <w:rPr>
          <w:rFonts w:ascii="Times New Roman" w:hAnsi="Times New Roman" w:cs="Times New Roman"/>
        </w:rPr>
        <w:t>.</w:t>
      </w:r>
    </w:p>
    <w:p w14:paraId="4C9A7C75" w14:textId="291CB68F" w:rsidR="00676D27" w:rsidRPr="004E7409" w:rsidRDefault="009726F6" w:rsidP="00676D27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4E7409">
        <w:rPr>
          <w:rFonts w:ascii="Times New Roman" w:hAnsi="Times New Roman" w:cs="Times New Roman"/>
        </w:rPr>
        <w:lastRenderedPageBreak/>
        <w:t>Zapłata następować będzie sukcesywnie na podstawie faktur częściowych wystawianych za obsługę płatności potwierdzonych raportem.</w:t>
      </w:r>
    </w:p>
    <w:bookmarkEnd w:id="0"/>
    <w:p w14:paraId="01194F34" w14:textId="4D27F1B2" w:rsidR="005518C0" w:rsidRPr="004E7409" w:rsidRDefault="005518C0" w:rsidP="000307E3">
      <w:pPr>
        <w:numPr>
          <w:ilvl w:val="0"/>
          <w:numId w:val="23"/>
        </w:numPr>
        <w:suppressAutoHyphens w:val="0"/>
        <w:ind w:left="284" w:hanging="284"/>
        <w:jc w:val="both"/>
        <w:rPr>
          <w:sz w:val="22"/>
          <w:szCs w:val="22"/>
        </w:rPr>
      </w:pPr>
      <w:r w:rsidRPr="004E7409">
        <w:rPr>
          <w:sz w:val="22"/>
          <w:szCs w:val="22"/>
        </w:rPr>
        <w:t>Faktury wystawiane będą w ciągu 7 dni od zakończenia miesiąca za miesiąc poprzedni.</w:t>
      </w:r>
    </w:p>
    <w:p w14:paraId="1CA73B89" w14:textId="67EBC1C6" w:rsidR="000307E3" w:rsidRPr="00C653D9" w:rsidRDefault="000307E3" w:rsidP="000307E3">
      <w:pPr>
        <w:numPr>
          <w:ilvl w:val="0"/>
          <w:numId w:val="23"/>
        </w:numPr>
        <w:suppressAutoHyphens w:val="0"/>
        <w:ind w:left="284" w:hanging="284"/>
        <w:jc w:val="both"/>
        <w:rPr>
          <w:sz w:val="22"/>
          <w:szCs w:val="22"/>
        </w:rPr>
      </w:pPr>
      <w:r w:rsidRPr="00C653D9">
        <w:rPr>
          <w:sz w:val="22"/>
          <w:szCs w:val="22"/>
        </w:rPr>
        <w:t xml:space="preserve">Podanie na fakturze terminu płatności innego niż w ust. </w:t>
      </w:r>
      <w:r w:rsidR="004E7409">
        <w:rPr>
          <w:sz w:val="22"/>
          <w:szCs w:val="22"/>
        </w:rPr>
        <w:t>1</w:t>
      </w:r>
      <w:r w:rsidR="007565A0" w:rsidRPr="00C653D9">
        <w:rPr>
          <w:sz w:val="22"/>
          <w:szCs w:val="22"/>
        </w:rPr>
        <w:t xml:space="preserve"> </w:t>
      </w:r>
      <w:r w:rsidRPr="00C653D9">
        <w:rPr>
          <w:sz w:val="22"/>
          <w:szCs w:val="22"/>
        </w:rPr>
        <w:t>nie zmienia warunków płatności.</w:t>
      </w:r>
    </w:p>
    <w:p w14:paraId="47A96D95" w14:textId="2A4E8776" w:rsidR="0069461E" w:rsidRPr="00C653D9" w:rsidRDefault="000307E3" w:rsidP="00D763E7">
      <w:pPr>
        <w:numPr>
          <w:ilvl w:val="0"/>
          <w:numId w:val="23"/>
        </w:numPr>
        <w:suppressAutoHyphens w:val="0"/>
        <w:ind w:left="284" w:hanging="284"/>
        <w:jc w:val="both"/>
        <w:rPr>
          <w:sz w:val="22"/>
          <w:szCs w:val="22"/>
        </w:rPr>
      </w:pPr>
      <w:r w:rsidRPr="00C653D9">
        <w:rPr>
          <w:sz w:val="22"/>
          <w:szCs w:val="22"/>
        </w:rPr>
        <w:t>Za datę zapłaty uważa się dzień obciążenia rachunku bankowego Zamawiającego</w:t>
      </w:r>
      <w:r w:rsidR="00A37426" w:rsidRPr="00C653D9">
        <w:rPr>
          <w:sz w:val="22"/>
          <w:szCs w:val="22"/>
        </w:rPr>
        <w:t>.</w:t>
      </w:r>
    </w:p>
    <w:p w14:paraId="0F20EB58" w14:textId="0B483ECD" w:rsidR="00A37426" w:rsidRPr="00C653D9" w:rsidRDefault="00A37426" w:rsidP="00A3742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>W przypadku wyczerpania kwoty o której mowa §1</w:t>
      </w:r>
      <w:r w:rsidRPr="00C653D9">
        <w:rPr>
          <w:rFonts w:ascii="Times New Roman" w:hAnsi="Times New Roman" w:cs="Times New Roman"/>
          <w:b/>
        </w:rPr>
        <w:t xml:space="preserve"> </w:t>
      </w:r>
      <w:r w:rsidR="0057583E" w:rsidRPr="00C653D9">
        <w:rPr>
          <w:rFonts w:ascii="Times New Roman" w:hAnsi="Times New Roman" w:cs="Times New Roman"/>
          <w:bCs/>
        </w:rPr>
        <w:t>ust.6</w:t>
      </w:r>
      <w:r w:rsidR="0057583E" w:rsidRPr="00C653D9">
        <w:rPr>
          <w:rFonts w:ascii="Times New Roman" w:hAnsi="Times New Roman" w:cs="Times New Roman"/>
          <w:b/>
        </w:rPr>
        <w:t xml:space="preserve"> </w:t>
      </w:r>
      <w:r w:rsidRPr="00C653D9">
        <w:rPr>
          <w:rFonts w:ascii="Times New Roman" w:hAnsi="Times New Roman" w:cs="Times New Roman"/>
        </w:rPr>
        <w:t xml:space="preserve"> przed datą określoną w § 1 ust 5 termin realizacji ulega skróceniu i niniejsza umowa wygasa w dniu wyczerpania kwoty. </w:t>
      </w:r>
    </w:p>
    <w:p w14:paraId="7CF14237" w14:textId="18403C76" w:rsidR="00A37426" w:rsidRPr="00C653D9" w:rsidRDefault="00A37426" w:rsidP="00A3742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 xml:space="preserve">W przypadku upływu terminu określonego w § 1 ust 5 i nie wyczerpania kwoty określonej </w:t>
      </w:r>
      <w:r w:rsidRPr="00C653D9">
        <w:rPr>
          <w:rFonts w:ascii="Times New Roman" w:hAnsi="Times New Roman" w:cs="Times New Roman"/>
        </w:rPr>
        <w:br/>
        <w:t xml:space="preserve">w  § 1 </w:t>
      </w:r>
      <w:r w:rsidR="0057583E" w:rsidRPr="00C653D9">
        <w:rPr>
          <w:rFonts w:ascii="Times New Roman" w:hAnsi="Times New Roman" w:cs="Times New Roman"/>
        </w:rPr>
        <w:t xml:space="preserve">ust. 6 </w:t>
      </w:r>
      <w:r w:rsidRPr="00C653D9">
        <w:rPr>
          <w:rFonts w:ascii="Times New Roman" w:hAnsi="Times New Roman" w:cs="Times New Roman"/>
        </w:rPr>
        <w:t xml:space="preserve">umowa wygasa w terminie określonym § </w:t>
      </w:r>
      <w:r w:rsidR="0057583E" w:rsidRPr="00C653D9">
        <w:rPr>
          <w:rFonts w:ascii="Times New Roman" w:hAnsi="Times New Roman" w:cs="Times New Roman"/>
        </w:rPr>
        <w:t>1</w:t>
      </w:r>
      <w:r w:rsidRPr="00C653D9">
        <w:rPr>
          <w:rFonts w:ascii="Times New Roman" w:hAnsi="Times New Roman" w:cs="Times New Roman"/>
        </w:rPr>
        <w:t xml:space="preserve"> ust </w:t>
      </w:r>
      <w:r w:rsidR="0057583E" w:rsidRPr="00C653D9">
        <w:rPr>
          <w:rFonts w:ascii="Times New Roman" w:hAnsi="Times New Roman" w:cs="Times New Roman"/>
        </w:rPr>
        <w:t>5</w:t>
      </w:r>
      <w:r w:rsidRPr="00C653D9">
        <w:rPr>
          <w:rFonts w:ascii="Times New Roman" w:hAnsi="Times New Roman" w:cs="Times New Roman"/>
        </w:rPr>
        <w:t xml:space="preserve"> . </w:t>
      </w:r>
    </w:p>
    <w:p w14:paraId="4E864179" w14:textId="7A96CBDD" w:rsidR="00A37426" w:rsidRPr="00C653D9" w:rsidRDefault="00A37426" w:rsidP="00A3742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 xml:space="preserve">W razie wyczerpania kwoty określonej § 1 ust.6 przed datą określoną w  § 1 ust 5 Wykonawcy </w:t>
      </w:r>
      <w:r w:rsidRPr="00C653D9">
        <w:rPr>
          <w:rFonts w:ascii="Times New Roman" w:hAnsi="Times New Roman" w:cs="Times New Roman"/>
        </w:rPr>
        <w:br/>
        <w:t>nie przysługuje roszczenie odszkodowawcze z tytułu skrócenia okresu trwania umowy.</w:t>
      </w:r>
    </w:p>
    <w:p w14:paraId="0F8AA4CA" w14:textId="4EDF85E7" w:rsidR="00A37426" w:rsidRPr="00C653D9" w:rsidRDefault="00A37426" w:rsidP="00A3742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 xml:space="preserve">W razie upływu terminu obowiązywania umowy i nie wyczerpania kwoty określonej w § </w:t>
      </w:r>
      <w:r w:rsidR="00EB7925" w:rsidRPr="00C653D9">
        <w:rPr>
          <w:rFonts w:ascii="Times New Roman" w:hAnsi="Times New Roman" w:cs="Times New Roman"/>
        </w:rPr>
        <w:t>1</w:t>
      </w:r>
      <w:r w:rsidRPr="00C653D9">
        <w:rPr>
          <w:rFonts w:ascii="Times New Roman" w:hAnsi="Times New Roman" w:cs="Times New Roman"/>
        </w:rPr>
        <w:t xml:space="preserve"> ust.</w:t>
      </w:r>
      <w:r w:rsidR="00EB7925" w:rsidRPr="00C653D9">
        <w:rPr>
          <w:rFonts w:ascii="Times New Roman" w:hAnsi="Times New Roman" w:cs="Times New Roman"/>
        </w:rPr>
        <w:t>6</w:t>
      </w:r>
      <w:r w:rsidRPr="00C653D9">
        <w:rPr>
          <w:rFonts w:ascii="Times New Roman" w:hAnsi="Times New Roman" w:cs="Times New Roman"/>
        </w:rPr>
        <w:t xml:space="preserve"> Wykonawcy nie przysługuje roszczenie odszkodowawcze.</w:t>
      </w:r>
    </w:p>
    <w:p w14:paraId="5B2E0273" w14:textId="77777777" w:rsidR="00A37426" w:rsidRPr="00C653D9" w:rsidRDefault="00A37426" w:rsidP="00A37426">
      <w:pPr>
        <w:suppressAutoHyphens w:val="0"/>
        <w:ind w:left="284"/>
        <w:jc w:val="both"/>
        <w:rPr>
          <w:sz w:val="22"/>
          <w:szCs w:val="22"/>
        </w:rPr>
      </w:pPr>
    </w:p>
    <w:p w14:paraId="10D28AA3" w14:textId="47265EB1" w:rsidR="00D763E7" w:rsidRPr="00C653D9" w:rsidRDefault="00D763E7" w:rsidP="00D763E7">
      <w:pPr>
        <w:keepNext/>
        <w:jc w:val="center"/>
        <w:rPr>
          <w:b/>
          <w:sz w:val="22"/>
          <w:szCs w:val="22"/>
        </w:rPr>
      </w:pPr>
      <w:r w:rsidRPr="00C653D9">
        <w:rPr>
          <w:b/>
          <w:sz w:val="22"/>
          <w:szCs w:val="22"/>
        </w:rPr>
        <w:t>§ 3</w:t>
      </w:r>
    </w:p>
    <w:p w14:paraId="044D0B4D" w14:textId="77777777" w:rsidR="00D763E7" w:rsidRPr="00C653D9" w:rsidRDefault="00D763E7" w:rsidP="00D763E7">
      <w:pPr>
        <w:widowControl w:val="0"/>
        <w:tabs>
          <w:tab w:val="left" w:pos="807"/>
        </w:tabs>
        <w:autoSpaceDE w:val="0"/>
        <w:autoSpaceDN w:val="0"/>
        <w:spacing w:before="5"/>
        <w:ind w:left="806"/>
        <w:jc w:val="both"/>
        <w:rPr>
          <w:sz w:val="22"/>
          <w:szCs w:val="22"/>
        </w:rPr>
      </w:pPr>
    </w:p>
    <w:p w14:paraId="0B0CD4B7" w14:textId="775E552C" w:rsidR="0069461E" w:rsidRPr="006D3D2A" w:rsidRDefault="0069461E" w:rsidP="002D0190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spacing w:before="5" w:line="276" w:lineRule="auto"/>
        <w:ind w:left="426" w:right="105" w:hanging="426"/>
        <w:jc w:val="both"/>
        <w:rPr>
          <w:rFonts w:ascii="Times New Roman" w:hAnsi="Times New Roman" w:cs="Times New Roman"/>
        </w:rPr>
      </w:pPr>
      <w:r w:rsidRPr="006D3D2A">
        <w:rPr>
          <w:rFonts w:ascii="Times New Roman" w:hAnsi="Times New Roman" w:cs="Times New Roman"/>
        </w:rPr>
        <w:t>Wykonawca</w:t>
      </w:r>
      <w:r w:rsidRPr="006D3D2A">
        <w:rPr>
          <w:rFonts w:ascii="Times New Roman" w:hAnsi="Times New Roman" w:cs="Times New Roman"/>
          <w:spacing w:val="-3"/>
        </w:rPr>
        <w:t xml:space="preserve"> </w:t>
      </w:r>
      <w:r w:rsidRPr="006D3D2A">
        <w:rPr>
          <w:rFonts w:ascii="Times New Roman" w:hAnsi="Times New Roman" w:cs="Times New Roman"/>
        </w:rPr>
        <w:t>zapłaci kary umowne Zamawiającemu z następujących</w:t>
      </w:r>
      <w:r w:rsidRPr="006D3D2A">
        <w:rPr>
          <w:rFonts w:ascii="Times New Roman" w:hAnsi="Times New Roman" w:cs="Times New Roman"/>
          <w:spacing w:val="-29"/>
        </w:rPr>
        <w:t xml:space="preserve"> </w:t>
      </w:r>
      <w:r w:rsidRPr="006D3D2A">
        <w:rPr>
          <w:rFonts w:ascii="Times New Roman" w:hAnsi="Times New Roman" w:cs="Times New Roman"/>
        </w:rPr>
        <w:t>tytułów:</w:t>
      </w:r>
    </w:p>
    <w:p w14:paraId="679469F8" w14:textId="2C12A6A5" w:rsidR="009D37CC" w:rsidRPr="00C653D9" w:rsidRDefault="009D37CC" w:rsidP="00D763E7">
      <w:pPr>
        <w:pStyle w:val="Akapitzlist"/>
        <w:widowControl w:val="0"/>
        <w:numPr>
          <w:ilvl w:val="2"/>
          <w:numId w:val="31"/>
        </w:numPr>
        <w:tabs>
          <w:tab w:val="left" w:pos="1865"/>
        </w:tabs>
        <w:autoSpaceDE w:val="0"/>
        <w:autoSpaceDN w:val="0"/>
        <w:spacing w:before="4" w:line="276" w:lineRule="auto"/>
        <w:ind w:left="1670" w:right="104" w:hanging="504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>Wykonawca zapłaci Zamawiającemu karę umowną z tytułu</w:t>
      </w:r>
      <w:r w:rsidR="00857DFA" w:rsidRPr="00C653D9">
        <w:rPr>
          <w:rFonts w:ascii="Times New Roman" w:hAnsi="Times New Roman" w:cs="Times New Roman"/>
        </w:rPr>
        <w:t xml:space="preserve"> </w:t>
      </w:r>
      <w:r w:rsidRPr="00C653D9">
        <w:rPr>
          <w:rFonts w:ascii="Times New Roman" w:hAnsi="Times New Roman" w:cs="Times New Roman"/>
        </w:rPr>
        <w:t xml:space="preserve"> zwłoki  we wdrożeniu systemu</w:t>
      </w:r>
      <w:r w:rsidR="00857DFA" w:rsidRPr="00C653D9">
        <w:rPr>
          <w:rFonts w:ascii="Times New Roman" w:hAnsi="Times New Roman" w:cs="Times New Roman"/>
        </w:rPr>
        <w:t xml:space="preserve"> za każdy dzień</w:t>
      </w:r>
      <w:r w:rsidRPr="00C653D9">
        <w:rPr>
          <w:rFonts w:ascii="Times New Roman" w:hAnsi="Times New Roman" w:cs="Times New Roman"/>
        </w:rPr>
        <w:t xml:space="preserve"> w wysokości 0,</w:t>
      </w:r>
      <w:r w:rsidR="009726F6" w:rsidRPr="00C653D9">
        <w:rPr>
          <w:rFonts w:ascii="Times New Roman" w:hAnsi="Times New Roman" w:cs="Times New Roman"/>
        </w:rPr>
        <w:t>1</w:t>
      </w:r>
      <w:r w:rsidRPr="00C653D9">
        <w:rPr>
          <w:rFonts w:ascii="Times New Roman" w:hAnsi="Times New Roman" w:cs="Times New Roman"/>
        </w:rPr>
        <w:t>%</w:t>
      </w:r>
      <w:r w:rsidR="00857DFA" w:rsidRPr="00C653D9">
        <w:rPr>
          <w:rFonts w:ascii="Times New Roman" w:hAnsi="Times New Roman" w:cs="Times New Roman"/>
        </w:rPr>
        <w:t xml:space="preserve"> </w:t>
      </w:r>
      <w:r w:rsidRPr="00C653D9">
        <w:rPr>
          <w:rFonts w:ascii="Times New Roman" w:hAnsi="Times New Roman" w:cs="Times New Roman"/>
        </w:rPr>
        <w:t xml:space="preserve"> wartości umowy brutto</w:t>
      </w:r>
      <w:r w:rsidR="009726F6" w:rsidRPr="00C653D9">
        <w:rPr>
          <w:rFonts w:ascii="Times New Roman" w:hAnsi="Times New Roman" w:cs="Times New Roman"/>
        </w:rPr>
        <w:t xml:space="preserve"> określonej w par 1 ust.</w:t>
      </w:r>
      <w:r w:rsidR="006D3D2A">
        <w:rPr>
          <w:rFonts w:ascii="Times New Roman" w:hAnsi="Times New Roman" w:cs="Times New Roman"/>
        </w:rPr>
        <w:t>5</w:t>
      </w:r>
      <w:r w:rsidR="009726F6" w:rsidRPr="00C653D9">
        <w:rPr>
          <w:rFonts w:ascii="Times New Roman" w:hAnsi="Times New Roman" w:cs="Times New Roman"/>
        </w:rPr>
        <w:t xml:space="preserve"> </w:t>
      </w:r>
    </w:p>
    <w:p w14:paraId="3F2EBD17" w14:textId="1F9A64D0" w:rsidR="0069461E" w:rsidRPr="00C653D9" w:rsidRDefault="0069461E" w:rsidP="00D763E7">
      <w:pPr>
        <w:pStyle w:val="Akapitzlist"/>
        <w:widowControl w:val="0"/>
        <w:numPr>
          <w:ilvl w:val="2"/>
          <w:numId w:val="31"/>
        </w:numPr>
        <w:tabs>
          <w:tab w:val="left" w:pos="1865"/>
        </w:tabs>
        <w:autoSpaceDE w:val="0"/>
        <w:autoSpaceDN w:val="0"/>
        <w:spacing w:before="4" w:line="276" w:lineRule="auto"/>
        <w:ind w:left="1670" w:right="104" w:hanging="504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 xml:space="preserve">w przypadku awarii </w:t>
      </w:r>
      <w:r w:rsidRPr="00C653D9">
        <w:rPr>
          <w:rFonts w:ascii="Times New Roman" w:hAnsi="Times New Roman" w:cs="Times New Roman"/>
          <w:spacing w:val="-3"/>
        </w:rPr>
        <w:t xml:space="preserve">systemu Wykonawcy </w:t>
      </w:r>
      <w:r w:rsidRPr="00C653D9">
        <w:rPr>
          <w:rFonts w:ascii="Times New Roman" w:hAnsi="Times New Roman" w:cs="Times New Roman"/>
        </w:rPr>
        <w:t xml:space="preserve">dłuższej niż 3 godziny – liczone od momentu zgłoszenia </w:t>
      </w:r>
      <w:r w:rsidRPr="00C653D9">
        <w:rPr>
          <w:rFonts w:ascii="Times New Roman" w:hAnsi="Times New Roman" w:cs="Times New Roman"/>
          <w:spacing w:val="-3"/>
        </w:rPr>
        <w:t xml:space="preserve">przez </w:t>
      </w:r>
      <w:r w:rsidRPr="00C653D9">
        <w:rPr>
          <w:rFonts w:ascii="Times New Roman" w:hAnsi="Times New Roman" w:cs="Times New Roman"/>
        </w:rPr>
        <w:t>Zamawiającego - w wysokośc</w:t>
      </w:r>
      <w:r w:rsidR="0008500F" w:rsidRPr="00C653D9">
        <w:rPr>
          <w:rFonts w:ascii="Times New Roman" w:hAnsi="Times New Roman" w:cs="Times New Roman"/>
        </w:rPr>
        <w:t>i  0,</w:t>
      </w:r>
      <w:r w:rsidR="009726F6" w:rsidRPr="00C653D9">
        <w:rPr>
          <w:rFonts w:ascii="Times New Roman" w:hAnsi="Times New Roman" w:cs="Times New Roman"/>
        </w:rPr>
        <w:t>1</w:t>
      </w:r>
      <w:r w:rsidR="0057583E" w:rsidRPr="00C653D9">
        <w:rPr>
          <w:rFonts w:ascii="Times New Roman" w:hAnsi="Times New Roman" w:cs="Times New Roman"/>
        </w:rPr>
        <w:t>% wartości umowy</w:t>
      </w:r>
      <w:r w:rsidRPr="00C653D9">
        <w:rPr>
          <w:rFonts w:ascii="Times New Roman" w:hAnsi="Times New Roman" w:cs="Times New Roman"/>
        </w:rPr>
        <w:t xml:space="preserve"> </w:t>
      </w:r>
      <w:r w:rsidRPr="00C653D9">
        <w:rPr>
          <w:rFonts w:ascii="Times New Roman" w:hAnsi="Times New Roman" w:cs="Times New Roman"/>
          <w:spacing w:val="-3"/>
        </w:rPr>
        <w:t xml:space="preserve">za </w:t>
      </w:r>
      <w:r w:rsidRPr="00C653D9">
        <w:rPr>
          <w:rFonts w:ascii="Times New Roman" w:hAnsi="Times New Roman" w:cs="Times New Roman"/>
          <w:spacing w:val="-4"/>
        </w:rPr>
        <w:t xml:space="preserve">każdą </w:t>
      </w:r>
      <w:r w:rsidRPr="00C653D9">
        <w:rPr>
          <w:rFonts w:ascii="Times New Roman" w:hAnsi="Times New Roman" w:cs="Times New Roman"/>
        </w:rPr>
        <w:t>rozpoczętą godzinę</w:t>
      </w:r>
      <w:r w:rsidRPr="00C653D9">
        <w:rPr>
          <w:rFonts w:ascii="Times New Roman" w:hAnsi="Times New Roman" w:cs="Times New Roman"/>
          <w:spacing w:val="-2"/>
        </w:rPr>
        <w:t xml:space="preserve"> </w:t>
      </w:r>
      <w:r w:rsidR="00A23970">
        <w:rPr>
          <w:rFonts w:ascii="Times New Roman" w:hAnsi="Times New Roman" w:cs="Times New Roman"/>
        </w:rPr>
        <w:t>zwłoki</w:t>
      </w:r>
      <w:r w:rsidRPr="00C653D9">
        <w:rPr>
          <w:rFonts w:ascii="Times New Roman" w:hAnsi="Times New Roman" w:cs="Times New Roman"/>
        </w:rPr>
        <w:t>;</w:t>
      </w:r>
    </w:p>
    <w:p w14:paraId="7F18EF0C" w14:textId="28821F51" w:rsidR="0069461E" w:rsidRPr="00C653D9" w:rsidRDefault="0069461E" w:rsidP="00D763E7">
      <w:pPr>
        <w:pStyle w:val="Akapitzlist"/>
        <w:widowControl w:val="0"/>
        <w:numPr>
          <w:ilvl w:val="2"/>
          <w:numId w:val="31"/>
        </w:numPr>
        <w:tabs>
          <w:tab w:val="left" w:pos="1865"/>
        </w:tabs>
        <w:autoSpaceDE w:val="0"/>
        <w:autoSpaceDN w:val="0"/>
        <w:spacing w:line="276" w:lineRule="auto"/>
        <w:ind w:left="1670" w:right="105" w:hanging="504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 xml:space="preserve">w przypadku </w:t>
      </w:r>
      <w:r w:rsidRPr="00C653D9">
        <w:rPr>
          <w:rFonts w:ascii="Times New Roman" w:hAnsi="Times New Roman" w:cs="Times New Roman"/>
          <w:spacing w:val="-3"/>
        </w:rPr>
        <w:t xml:space="preserve">braku </w:t>
      </w:r>
      <w:r w:rsidRPr="00C653D9">
        <w:rPr>
          <w:rFonts w:ascii="Times New Roman" w:hAnsi="Times New Roman" w:cs="Times New Roman"/>
        </w:rPr>
        <w:t xml:space="preserve">dostępu do raportów </w:t>
      </w:r>
      <w:r w:rsidRPr="00C653D9">
        <w:rPr>
          <w:rFonts w:ascii="Times New Roman" w:hAnsi="Times New Roman" w:cs="Times New Roman"/>
          <w:spacing w:val="-3"/>
        </w:rPr>
        <w:t xml:space="preserve">systemu </w:t>
      </w:r>
      <w:r w:rsidRPr="00C653D9">
        <w:rPr>
          <w:rFonts w:ascii="Times New Roman" w:hAnsi="Times New Roman" w:cs="Times New Roman"/>
        </w:rPr>
        <w:t xml:space="preserve">lub ich nie przesyłania w terminie – </w:t>
      </w:r>
      <w:r w:rsidRPr="00C653D9">
        <w:rPr>
          <w:rFonts w:ascii="Times New Roman" w:hAnsi="Times New Roman" w:cs="Times New Roman"/>
          <w:spacing w:val="-3"/>
        </w:rPr>
        <w:t xml:space="preserve">za każdy </w:t>
      </w:r>
      <w:r w:rsidRPr="00C653D9">
        <w:rPr>
          <w:rFonts w:ascii="Times New Roman" w:hAnsi="Times New Roman" w:cs="Times New Roman"/>
        </w:rPr>
        <w:t xml:space="preserve">rozpoczęty dzień zwłoki, liczony od momentu zgłoszenia przez Zamawiającego - w wysokości </w:t>
      </w:r>
      <w:r w:rsidR="0008500F" w:rsidRPr="00C653D9">
        <w:rPr>
          <w:rFonts w:ascii="Times New Roman" w:hAnsi="Times New Roman" w:cs="Times New Roman"/>
        </w:rPr>
        <w:t xml:space="preserve">1 % </w:t>
      </w:r>
      <w:r w:rsidRPr="00C653D9">
        <w:rPr>
          <w:rFonts w:ascii="Times New Roman" w:hAnsi="Times New Roman" w:cs="Times New Roman"/>
        </w:rPr>
        <w:t>.</w:t>
      </w:r>
    </w:p>
    <w:p w14:paraId="25331019" w14:textId="33D6C7CC" w:rsidR="0069461E" w:rsidRPr="00C653D9" w:rsidRDefault="00D03C23" w:rsidP="002D0190">
      <w:pPr>
        <w:pStyle w:val="Akapitzlist"/>
        <w:widowControl w:val="0"/>
        <w:numPr>
          <w:ilvl w:val="2"/>
          <w:numId w:val="31"/>
        </w:numPr>
        <w:tabs>
          <w:tab w:val="left" w:pos="1865"/>
        </w:tabs>
        <w:autoSpaceDE w:val="0"/>
        <w:autoSpaceDN w:val="0"/>
        <w:spacing w:line="276" w:lineRule="auto"/>
        <w:ind w:left="1670" w:right="105" w:hanging="504"/>
        <w:contextualSpacing w:val="0"/>
        <w:jc w:val="both"/>
      </w:pPr>
      <w:r w:rsidRPr="00C653D9">
        <w:rPr>
          <w:rFonts w:ascii="Times New Roman" w:hAnsi="Times New Roman" w:cs="Times New Roman"/>
        </w:rPr>
        <w:t>Wykonawca zapłaci Zamawiającemu karę umowną z tytułu odstąpienia przez którąkolwiek ze Stron od umowy z przyczyn leżących po stronie Wykonawcy w wysokości 10% wartości umowy brutto określonej</w:t>
      </w:r>
      <w:r w:rsidRPr="00C653D9">
        <w:t xml:space="preserve"> </w:t>
      </w:r>
      <w:r w:rsidR="009726F6" w:rsidRPr="00C653D9">
        <w:t xml:space="preserve">par.1 ust </w:t>
      </w:r>
      <w:r w:rsidR="006D3D2A">
        <w:t>5</w:t>
      </w:r>
    </w:p>
    <w:p w14:paraId="32FD6507" w14:textId="7E6FEC59" w:rsidR="0069461E" w:rsidRPr="00C653D9" w:rsidRDefault="0069461E" w:rsidP="002D0190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spacing w:before="5" w:line="276" w:lineRule="auto"/>
        <w:ind w:left="426" w:right="105" w:hanging="426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 xml:space="preserve">Zamawiający </w:t>
      </w:r>
      <w:r w:rsidRPr="00C653D9">
        <w:rPr>
          <w:rFonts w:ascii="Times New Roman" w:hAnsi="Times New Roman" w:cs="Times New Roman"/>
          <w:spacing w:val="-3"/>
        </w:rPr>
        <w:t xml:space="preserve">zastrzega </w:t>
      </w:r>
      <w:r w:rsidRPr="00C653D9">
        <w:rPr>
          <w:rFonts w:ascii="Times New Roman" w:hAnsi="Times New Roman" w:cs="Times New Roman"/>
        </w:rPr>
        <w:t xml:space="preserve">sobie </w:t>
      </w:r>
      <w:r w:rsidRPr="00C653D9">
        <w:rPr>
          <w:rFonts w:ascii="Times New Roman" w:hAnsi="Times New Roman" w:cs="Times New Roman"/>
          <w:spacing w:val="-3"/>
        </w:rPr>
        <w:t xml:space="preserve">prawo </w:t>
      </w:r>
      <w:r w:rsidRPr="00C653D9">
        <w:rPr>
          <w:rFonts w:ascii="Times New Roman" w:hAnsi="Times New Roman" w:cs="Times New Roman"/>
        </w:rPr>
        <w:t xml:space="preserve">do dochodzenia odszkodowania uzupełniającego przewyższającego wartość </w:t>
      </w:r>
      <w:r w:rsidRPr="00C653D9">
        <w:rPr>
          <w:rFonts w:ascii="Times New Roman" w:hAnsi="Times New Roman" w:cs="Times New Roman"/>
          <w:spacing w:val="-3"/>
        </w:rPr>
        <w:t xml:space="preserve">zastrzeżonych </w:t>
      </w:r>
      <w:r w:rsidRPr="00C653D9">
        <w:rPr>
          <w:rFonts w:ascii="Times New Roman" w:hAnsi="Times New Roman" w:cs="Times New Roman"/>
        </w:rPr>
        <w:t xml:space="preserve">kar umownych do wysokości rzeczywiście poniesionej </w:t>
      </w:r>
      <w:r w:rsidRPr="00C653D9">
        <w:rPr>
          <w:rFonts w:ascii="Times New Roman" w:hAnsi="Times New Roman" w:cs="Times New Roman"/>
          <w:spacing w:val="-4"/>
        </w:rPr>
        <w:t>szkody.</w:t>
      </w:r>
    </w:p>
    <w:p w14:paraId="5BCD6C3F" w14:textId="468B4C3C" w:rsidR="00D763E7" w:rsidRPr="00C653D9" w:rsidRDefault="00D763E7" w:rsidP="002D0190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spacing w:before="5" w:line="276" w:lineRule="auto"/>
        <w:ind w:left="426" w:right="105" w:hanging="426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  <w:lang w:eastAsia="pl-PL"/>
        </w:rPr>
        <w:t>Tytułem naliczenia kar umownych, o których mowa w niniejszym paragrafie, Zamawiający wystawi noty obciążeniowe będące jednocześnie wezwaniem do zapłaty. Noty będą płatne w terminie 14 dni od daty wystawienia ich przez Zamawiającego lub o ile to możliwe zostaną potrącone z faktury Wykonawcy.</w:t>
      </w:r>
    </w:p>
    <w:p w14:paraId="5F6FB707" w14:textId="7C8AFDE4" w:rsidR="00D763E7" w:rsidRPr="00C653D9" w:rsidRDefault="00D763E7" w:rsidP="002D0190">
      <w:pPr>
        <w:pStyle w:val="Akapitzlist"/>
        <w:numPr>
          <w:ilvl w:val="0"/>
          <w:numId w:val="31"/>
        </w:numPr>
        <w:tabs>
          <w:tab w:val="left" w:pos="709"/>
          <w:tab w:val="num" w:pos="2520"/>
        </w:tabs>
        <w:spacing w:after="120"/>
        <w:ind w:left="426" w:hanging="426"/>
        <w:jc w:val="both"/>
        <w:rPr>
          <w:rFonts w:ascii="Times New Roman" w:hAnsi="Times New Roman" w:cs="Times New Roman"/>
          <w:lang w:val="x-none"/>
        </w:rPr>
      </w:pPr>
      <w:r w:rsidRPr="00C653D9">
        <w:rPr>
          <w:rFonts w:ascii="Times New Roman" w:hAnsi="Times New Roman" w:cs="Times New Roman"/>
          <w:lang w:val="x-none"/>
        </w:rPr>
        <w:t>Każda ze stron umowy zastrzega sobie prawo dochodzenia odszkodowania na zasadach ogólnych, do wysokości rzeczywiście poniesionej i udokumentowanej szkody.</w:t>
      </w:r>
    </w:p>
    <w:p w14:paraId="31BBF328" w14:textId="77777777" w:rsidR="000307E3" w:rsidRPr="00C653D9" w:rsidRDefault="000307E3" w:rsidP="00D763E7">
      <w:pPr>
        <w:jc w:val="both"/>
        <w:rPr>
          <w:sz w:val="22"/>
          <w:szCs w:val="22"/>
        </w:rPr>
      </w:pPr>
    </w:p>
    <w:p w14:paraId="126C24D8" w14:textId="78074C7E" w:rsidR="000307E3" w:rsidRPr="00C653D9" w:rsidRDefault="00D763E7" w:rsidP="00D763E7">
      <w:pPr>
        <w:keepNext/>
        <w:jc w:val="both"/>
        <w:rPr>
          <w:b/>
          <w:sz w:val="22"/>
          <w:szCs w:val="22"/>
        </w:rPr>
      </w:pPr>
      <w:r w:rsidRPr="00C653D9">
        <w:rPr>
          <w:b/>
          <w:sz w:val="22"/>
          <w:szCs w:val="22"/>
        </w:rPr>
        <w:tab/>
      </w:r>
      <w:r w:rsidRPr="00C653D9">
        <w:rPr>
          <w:b/>
          <w:sz w:val="22"/>
          <w:szCs w:val="22"/>
        </w:rPr>
        <w:tab/>
      </w:r>
      <w:r w:rsidRPr="00C653D9">
        <w:rPr>
          <w:b/>
          <w:sz w:val="22"/>
          <w:szCs w:val="22"/>
        </w:rPr>
        <w:tab/>
      </w:r>
      <w:r w:rsidRPr="00C653D9">
        <w:rPr>
          <w:b/>
          <w:sz w:val="22"/>
          <w:szCs w:val="22"/>
        </w:rPr>
        <w:tab/>
      </w:r>
      <w:r w:rsidRPr="00C653D9">
        <w:rPr>
          <w:b/>
          <w:sz w:val="22"/>
          <w:szCs w:val="22"/>
        </w:rPr>
        <w:tab/>
      </w:r>
      <w:r w:rsidRPr="00C653D9">
        <w:rPr>
          <w:b/>
          <w:sz w:val="22"/>
          <w:szCs w:val="22"/>
        </w:rPr>
        <w:tab/>
      </w:r>
      <w:r w:rsidR="000307E3" w:rsidRPr="00C653D9">
        <w:rPr>
          <w:b/>
          <w:sz w:val="22"/>
          <w:szCs w:val="22"/>
        </w:rPr>
        <w:t xml:space="preserve">§ </w:t>
      </w:r>
      <w:r w:rsidRPr="00C653D9">
        <w:rPr>
          <w:b/>
          <w:sz w:val="22"/>
          <w:szCs w:val="22"/>
        </w:rPr>
        <w:t>4</w:t>
      </w:r>
    </w:p>
    <w:p w14:paraId="59CE27BE" w14:textId="77777777" w:rsidR="000307E3" w:rsidRPr="00C653D9" w:rsidRDefault="000307E3" w:rsidP="000307E3">
      <w:pPr>
        <w:keepNext/>
        <w:jc w:val="center"/>
        <w:rPr>
          <w:b/>
          <w:sz w:val="22"/>
          <w:szCs w:val="22"/>
        </w:rPr>
      </w:pPr>
    </w:p>
    <w:p w14:paraId="281B8F3C" w14:textId="77777777" w:rsidR="008F773C" w:rsidRPr="00C653D9" w:rsidRDefault="008F773C" w:rsidP="008F773C">
      <w:p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b/>
          <w:sz w:val="22"/>
          <w:szCs w:val="22"/>
        </w:rPr>
      </w:pPr>
      <w:r w:rsidRPr="00C653D9">
        <w:rPr>
          <w:b/>
          <w:sz w:val="22"/>
          <w:szCs w:val="22"/>
        </w:rPr>
        <w:t>Informacje dotyczące RODO</w:t>
      </w:r>
    </w:p>
    <w:p w14:paraId="16882C44" w14:textId="77777777" w:rsidR="00BA1802" w:rsidRPr="00C653D9" w:rsidRDefault="00BA1802" w:rsidP="00BA1802">
      <w:pPr>
        <w:jc w:val="both"/>
        <w:rPr>
          <w:sz w:val="22"/>
          <w:szCs w:val="22"/>
        </w:rPr>
      </w:pPr>
      <w:r w:rsidRPr="00C653D9">
        <w:rPr>
          <w:sz w:val="22"/>
          <w:szCs w:val="22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C653D9">
        <w:rPr>
          <w:sz w:val="22"/>
          <w:szCs w:val="22"/>
        </w:rPr>
        <w:t>późn</w:t>
      </w:r>
      <w:proofErr w:type="spellEnd"/>
      <w:r w:rsidRPr="00C653D9">
        <w:rPr>
          <w:sz w:val="22"/>
          <w:szCs w:val="22"/>
        </w:rPr>
        <w:t>. zm.3) ), zwanego dalej „rozporządzeniem 2016/679”, w celu umożliwienia korzystania ze środków ochrony prawnej, o których mowa w dziale VI, do upływu terminu do ich wniesienia.</w:t>
      </w:r>
    </w:p>
    <w:p w14:paraId="0116FB28" w14:textId="77777777" w:rsidR="00BA1802" w:rsidRPr="00C653D9" w:rsidRDefault="00BA1802" w:rsidP="00BA1802">
      <w:pPr>
        <w:jc w:val="both"/>
        <w:rPr>
          <w:i/>
          <w:iCs/>
          <w:sz w:val="22"/>
          <w:szCs w:val="22"/>
          <w:u w:val="single"/>
          <w:lang w:eastAsia="en-US"/>
        </w:rPr>
      </w:pPr>
    </w:p>
    <w:p w14:paraId="69ADE7D3" w14:textId="77777777" w:rsidR="00BA1802" w:rsidRPr="00C653D9" w:rsidRDefault="00BA1802" w:rsidP="00BA1802">
      <w:pPr>
        <w:jc w:val="both"/>
        <w:rPr>
          <w:sz w:val="22"/>
          <w:szCs w:val="22"/>
        </w:rPr>
      </w:pPr>
      <w:r w:rsidRPr="00C653D9">
        <w:rPr>
          <w:sz w:val="22"/>
          <w:szCs w:val="22"/>
        </w:rPr>
        <w:lastRenderedPageBreak/>
        <w:t xml:space="preserve">W przypadku gdy wykonanie obowiązków, o których mowa w art. 15 ust. 1– 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4FA36FA1" w14:textId="77777777" w:rsidR="00BA1802" w:rsidRPr="00C653D9" w:rsidRDefault="00BA1802" w:rsidP="00BA1802">
      <w:pPr>
        <w:jc w:val="both"/>
        <w:rPr>
          <w:sz w:val="22"/>
          <w:szCs w:val="22"/>
          <w:lang w:eastAsia="en-US"/>
        </w:rPr>
      </w:pPr>
    </w:p>
    <w:p w14:paraId="4BFE60F5" w14:textId="77777777" w:rsidR="00BA1802" w:rsidRPr="00C653D9" w:rsidRDefault="00BA1802" w:rsidP="00BA1802">
      <w:pPr>
        <w:jc w:val="both"/>
        <w:rPr>
          <w:i/>
          <w:iCs/>
          <w:sz w:val="22"/>
          <w:szCs w:val="22"/>
          <w:u w:val="single"/>
        </w:rPr>
      </w:pPr>
      <w:r w:rsidRPr="00C653D9">
        <w:rPr>
          <w:sz w:val="22"/>
          <w:szCs w:val="22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78DA7F4D" w14:textId="77777777" w:rsidR="00BA1802" w:rsidRPr="00C653D9" w:rsidRDefault="00BA1802" w:rsidP="00BA1802">
      <w:pPr>
        <w:jc w:val="both"/>
        <w:rPr>
          <w:i/>
          <w:iCs/>
          <w:sz w:val="22"/>
          <w:szCs w:val="22"/>
          <w:u w:val="single"/>
        </w:rPr>
      </w:pPr>
    </w:p>
    <w:p w14:paraId="7152A72E" w14:textId="77777777" w:rsidR="00BA1802" w:rsidRPr="00C653D9" w:rsidRDefault="00BA1802" w:rsidP="00BA1802">
      <w:pPr>
        <w:jc w:val="both"/>
        <w:rPr>
          <w:sz w:val="22"/>
          <w:szCs w:val="22"/>
        </w:rPr>
      </w:pPr>
      <w:r w:rsidRPr="00C653D9">
        <w:rPr>
          <w:sz w:val="22"/>
          <w:szCs w:val="22"/>
        </w:rPr>
        <w:t>Wystąpienie z żądaniem, o którym mowa w art. 18 ust. 1 rozporządzenia 2016/679, nie ogranicza przetwarzania danych osobowych do czasu zakończenia postępowania o udzielenie zamówienia publicznego lub konkursu</w:t>
      </w:r>
    </w:p>
    <w:p w14:paraId="0AE47372" w14:textId="77777777" w:rsidR="00BA1802" w:rsidRPr="00C653D9" w:rsidRDefault="00BA1802" w:rsidP="00BA1802">
      <w:pPr>
        <w:jc w:val="both"/>
        <w:rPr>
          <w:sz w:val="22"/>
          <w:szCs w:val="22"/>
          <w:lang w:eastAsia="en-US"/>
        </w:rPr>
      </w:pPr>
    </w:p>
    <w:p w14:paraId="792D86E5" w14:textId="77777777" w:rsidR="00BA1802" w:rsidRPr="00C653D9" w:rsidRDefault="00BA1802" w:rsidP="00BA1802">
      <w:pPr>
        <w:jc w:val="both"/>
        <w:rPr>
          <w:sz w:val="22"/>
          <w:szCs w:val="22"/>
        </w:rPr>
      </w:pPr>
      <w:r w:rsidRPr="00C653D9">
        <w:rPr>
          <w:sz w:val="22"/>
          <w:szCs w:val="22"/>
        </w:rPr>
        <w:t xml:space="preserve">W przypadku gdy wykonanie obowiązków, o których mowa w art. 15 ust. 1– 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 </w:t>
      </w:r>
    </w:p>
    <w:p w14:paraId="629CFF04" w14:textId="77777777" w:rsidR="00BA1802" w:rsidRPr="00C653D9" w:rsidRDefault="00BA1802" w:rsidP="00BA1802">
      <w:pPr>
        <w:ind w:left="709"/>
        <w:jc w:val="both"/>
        <w:rPr>
          <w:sz w:val="22"/>
          <w:szCs w:val="22"/>
        </w:rPr>
      </w:pPr>
    </w:p>
    <w:p w14:paraId="3BF03829" w14:textId="77777777" w:rsidR="00BA1802" w:rsidRPr="00C653D9" w:rsidRDefault="00BA1802" w:rsidP="00BA1802">
      <w:pPr>
        <w:jc w:val="both"/>
        <w:rPr>
          <w:sz w:val="22"/>
          <w:szCs w:val="22"/>
        </w:rPr>
      </w:pPr>
      <w:r w:rsidRPr="00C653D9">
        <w:rPr>
          <w:sz w:val="22"/>
          <w:szCs w:val="22"/>
        </w:rPr>
        <w:t>Skorzystanie przez osobę, której dane dotyczą, z uprawnienia do sprostowania lub uzupełnienia, o którym mowa w art. 16 rozporządzenia 2016/679, nie może naruszać integralności protokołu oraz jego załączników.</w:t>
      </w:r>
    </w:p>
    <w:p w14:paraId="09A75277" w14:textId="77777777" w:rsidR="00BA1802" w:rsidRPr="00C653D9" w:rsidRDefault="00BA1802" w:rsidP="00BA1802">
      <w:pPr>
        <w:spacing w:after="120"/>
        <w:jc w:val="center"/>
        <w:rPr>
          <w:rFonts w:eastAsia="Calibri"/>
          <w:i/>
          <w:sz w:val="22"/>
          <w:szCs w:val="22"/>
          <w:u w:val="single"/>
          <w:lang w:eastAsia="en-US"/>
        </w:rPr>
      </w:pPr>
    </w:p>
    <w:p w14:paraId="73136356" w14:textId="77777777" w:rsidR="00BA1802" w:rsidRPr="00C653D9" w:rsidRDefault="00BA1802" w:rsidP="00BA1802">
      <w:pPr>
        <w:spacing w:after="240"/>
        <w:jc w:val="center"/>
        <w:rPr>
          <w:rFonts w:eastAsia="Calibri"/>
          <w:i/>
          <w:sz w:val="22"/>
          <w:szCs w:val="22"/>
          <w:u w:val="single"/>
          <w:lang w:eastAsia="en-US"/>
        </w:rPr>
      </w:pPr>
      <w:r w:rsidRPr="00C653D9">
        <w:rPr>
          <w:rFonts w:eastAsia="Calibri"/>
          <w:i/>
          <w:sz w:val="22"/>
          <w:szCs w:val="22"/>
          <w:u w:val="single"/>
          <w:lang w:eastAsia="en-US"/>
        </w:rPr>
        <w:t>klauzula informacyjna z art. 13 RODO do zastosowania przez Zamawiających w celu związanym z postępowaniem o udzielenie zamówienia publicznego</w:t>
      </w:r>
    </w:p>
    <w:p w14:paraId="49D6DEB7" w14:textId="77777777" w:rsidR="00BA1802" w:rsidRPr="00C653D9" w:rsidRDefault="00BA1802" w:rsidP="00BA1802">
      <w:pPr>
        <w:spacing w:after="150"/>
        <w:jc w:val="both"/>
        <w:rPr>
          <w:sz w:val="22"/>
          <w:szCs w:val="22"/>
        </w:rPr>
      </w:pPr>
      <w:r w:rsidRPr="00C653D9">
        <w:rPr>
          <w:sz w:val="22"/>
          <w:szCs w:val="22"/>
        </w:rPr>
        <w:t xml:space="preserve">Zgodnie z art. 13 ust. 1 i 2 </w:t>
      </w:r>
      <w:r w:rsidRPr="00C653D9">
        <w:rPr>
          <w:rFonts w:eastAsia="Calibri"/>
          <w:sz w:val="22"/>
          <w:szCs w:val="22"/>
          <w:lang w:eastAsia="en-US"/>
        </w:rPr>
        <w:t xml:space="preserve">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 04.05.2016, str. 1), </w:t>
      </w:r>
      <w:r w:rsidRPr="00C653D9">
        <w:rPr>
          <w:sz w:val="22"/>
          <w:szCs w:val="22"/>
        </w:rPr>
        <w:t>dalej „RODO”, informuję, że:</w:t>
      </w:r>
    </w:p>
    <w:p w14:paraId="532AF1B7" w14:textId="77777777" w:rsidR="00BA1802" w:rsidRPr="00C653D9" w:rsidRDefault="00BA1802" w:rsidP="00BA1802">
      <w:pPr>
        <w:numPr>
          <w:ilvl w:val="0"/>
          <w:numId w:val="35"/>
        </w:numPr>
        <w:suppressAutoHyphens w:val="0"/>
        <w:ind w:left="425" w:hanging="425"/>
        <w:contextualSpacing/>
        <w:jc w:val="both"/>
        <w:rPr>
          <w:sz w:val="22"/>
          <w:szCs w:val="22"/>
        </w:rPr>
      </w:pPr>
      <w:r w:rsidRPr="00C653D9">
        <w:rPr>
          <w:sz w:val="22"/>
          <w:szCs w:val="22"/>
        </w:rPr>
        <w:t xml:space="preserve">administratorem Pani/Pana danych osobowych jest </w:t>
      </w:r>
      <w:r w:rsidRPr="00C653D9">
        <w:rPr>
          <w:rFonts w:eastAsia="Calibri"/>
          <w:bCs/>
          <w:sz w:val="22"/>
          <w:szCs w:val="22"/>
          <w:shd w:val="clear" w:color="auto" w:fill="FFFFFF"/>
          <w:lang w:eastAsia="en-US"/>
        </w:rPr>
        <w:t>Akademia Morska w Szczecinie</w:t>
      </w:r>
      <w:r w:rsidRPr="00C653D9">
        <w:rPr>
          <w:rFonts w:eastAsia="Calibri"/>
          <w:b/>
          <w:bCs/>
          <w:sz w:val="22"/>
          <w:szCs w:val="22"/>
          <w:shd w:val="clear" w:color="auto" w:fill="FFFFFF"/>
          <w:lang w:eastAsia="en-US"/>
        </w:rPr>
        <w:t> </w:t>
      </w:r>
      <w:r w:rsidRPr="00C653D9">
        <w:rPr>
          <w:rFonts w:eastAsia="Calibri"/>
          <w:b/>
          <w:bCs/>
          <w:sz w:val="22"/>
          <w:szCs w:val="22"/>
          <w:shd w:val="clear" w:color="auto" w:fill="FFFFFF"/>
          <w:lang w:eastAsia="en-US"/>
        </w:rPr>
        <w:br/>
      </w:r>
      <w:r w:rsidRPr="00C653D9">
        <w:rPr>
          <w:rFonts w:eastAsia="Calibri"/>
          <w:sz w:val="22"/>
          <w:szCs w:val="22"/>
          <w:shd w:val="clear" w:color="auto" w:fill="FFFFFF"/>
          <w:lang w:eastAsia="en-US"/>
        </w:rPr>
        <w:t>ul. Wały Chrobrego 1-2, 70-500 Szczecin, tel. (91) 48 09 400, am.szczecin.pl;</w:t>
      </w:r>
    </w:p>
    <w:p w14:paraId="3187CE27" w14:textId="77777777" w:rsidR="00BA1802" w:rsidRPr="00C653D9" w:rsidRDefault="00BA1802" w:rsidP="00BA1802">
      <w:pPr>
        <w:numPr>
          <w:ilvl w:val="0"/>
          <w:numId w:val="35"/>
        </w:numPr>
        <w:suppressAutoHyphens w:val="0"/>
        <w:spacing w:after="150"/>
        <w:ind w:left="426" w:hanging="426"/>
        <w:contextualSpacing/>
        <w:jc w:val="both"/>
        <w:rPr>
          <w:sz w:val="22"/>
          <w:szCs w:val="22"/>
        </w:rPr>
      </w:pPr>
      <w:r w:rsidRPr="00C653D9">
        <w:rPr>
          <w:sz w:val="22"/>
          <w:szCs w:val="22"/>
        </w:rPr>
        <w:t>dane kontaktowe do inspektora ochrony danych e-mail: iod@am.szcze</w:t>
      </w:r>
      <w:r w:rsidRPr="00C653D9">
        <w:rPr>
          <w:rFonts w:eastAsia="Calibri"/>
          <w:sz w:val="22"/>
          <w:szCs w:val="22"/>
          <w:lang w:eastAsia="en-US"/>
        </w:rPr>
        <w:t>cin.pl;</w:t>
      </w:r>
    </w:p>
    <w:p w14:paraId="41FC6B62" w14:textId="77777777" w:rsidR="00BA1802" w:rsidRPr="00C653D9" w:rsidRDefault="00BA1802" w:rsidP="00BA1802">
      <w:pPr>
        <w:numPr>
          <w:ilvl w:val="0"/>
          <w:numId w:val="35"/>
        </w:numPr>
        <w:suppressAutoHyphens w:val="0"/>
        <w:spacing w:after="150"/>
        <w:ind w:left="426" w:hanging="426"/>
        <w:contextualSpacing/>
        <w:jc w:val="both"/>
        <w:rPr>
          <w:sz w:val="22"/>
          <w:szCs w:val="22"/>
        </w:rPr>
      </w:pPr>
      <w:r w:rsidRPr="00C653D9">
        <w:rPr>
          <w:sz w:val="22"/>
          <w:szCs w:val="22"/>
        </w:rPr>
        <w:t>Pani/Pana dane osobowe przetwarzane będą na podstawie art. 6 ust. 1 lit. c</w:t>
      </w:r>
      <w:r w:rsidRPr="00C653D9">
        <w:rPr>
          <w:i/>
          <w:sz w:val="22"/>
          <w:szCs w:val="22"/>
        </w:rPr>
        <w:t xml:space="preserve"> </w:t>
      </w:r>
      <w:r w:rsidRPr="00C653D9">
        <w:rPr>
          <w:sz w:val="22"/>
          <w:szCs w:val="22"/>
        </w:rPr>
        <w:t xml:space="preserve">RODO w celu </w:t>
      </w:r>
      <w:r w:rsidRPr="00C653D9">
        <w:rPr>
          <w:rFonts w:eastAsia="Calibri"/>
          <w:sz w:val="22"/>
          <w:szCs w:val="22"/>
          <w:lang w:eastAsia="en-US"/>
        </w:rPr>
        <w:t>związanym z postępowaniem o udzielenie zamówienia publicznego, nazwa i numer identyfikujące postępowanie są wskazane na pierwszej stronie SIWZ.</w:t>
      </w:r>
    </w:p>
    <w:p w14:paraId="0BB077CE" w14:textId="77777777" w:rsidR="00BA1802" w:rsidRPr="00C653D9" w:rsidRDefault="00BA1802" w:rsidP="00BA1802">
      <w:pPr>
        <w:numPr>
          <w:ilvl w:val="0"/>
          <w:numId w:val="35"/>
        </w:numPr>
        <w:suppressAutoHyphens w:val="0"/>
        <w:spacing w:after="150"/>
        <w:ind w:left="426" w:hanging="426"/>
        <w:contextualSpacing/>
        <w:jc w:val="both"/>
        <w:rPr>
          <w:sz w:val="22"/>
          <w:szCs w:val="22"/>
        </w:rPr>
      </w:pPr>
      <w:r w:rsidRPr="00C653D9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653D9">
        <w:rPr>
          <w:sz w:val="22"/>
          <w:szCs w:val="22"/>
        </w:rPr>
        <w:t>Pzp</w:t>
      </w:r>
      <w:proofErr w:type="spellEnd"/>
      <w:r w:rsidRPr="00C653D9">
        <w:rPr>
          <w:sz w:val="22"/>
          <w:szCs w:val="22"/>
        </w:rPr>
        <w:t>” oraz podmiotom przetwarzającym dane w naszym imieniu, na podstawie umowy powierzenia danych;</w:t>
      </w:r>
    </w:p>
    <w:p w14:paraId="0BF0CE37" w14:textId="77777777" w:rsidR="00BA1802" w:rsidRPr="00C653D9" w:rsidRDefault="00BA1802" w:rsidP="00BA1802">
      <w:pPr>
        <w:numPr>
          <w:ilvl w:val="0"/>
          <w:numId w:val="35"/>
        </w:numPr>
        <w:suppressAutoHyphens w:val="0"/>
        <w:spacing w:after="150"/>
        <w:ind w:left="426" w:hanging="426"/>
        <w:contextualSpacing/>
        <w:jc w:val="both"/>
        <w:rPr>
          <w:sz w:val="22"/>
          <w:szCs w:val="22"/>
        </w:rPr>
      </w:pPr>
      <w:r w:rsidRPr="00C653D9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C653D9">
        <w:rPr>
          <w:sz w:val="22"/>
          <w:szCs w:val="22"/>
        </w:rPr>
        <w:t>Pzp</w:t>
      </w:r>
      <w:proofErr w:type="spellEnd"/>
      <w:r w:rsidRPr="00C653D9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3023C62F" w14:textId="77777777" w:rsidR="00BA1802" w:rsidRPr="00C653D9" w:rsidRDefault="00BA1802" w:rsidP="00BA1802">
      <w:pPr>
        <w:numPr>
          <w:ilvl w:val="0"/>
          <w:numId w:val="35"/>
        </w:numPr>
        <w:suppressAutoHyphens w:val="0"/>
        <w:spacing w:after="150"/>
        <w:ind w:left="426" w:hanging="426"/>
        <w:contextualSpacing/>
        <w:jc w:val="both"/>
        <w:rPr>
          <w:b/>
          <w:i/>
          <w:sz w:val="22"/>
          <w:szCs w:val="22"/>
        </w:rPr>
      </w:pPr>
      <w:r w:rsidRPr="00C653D9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653D9">
        <w:rPr>
          <w:sz w:val="22"/>
          <w:szCs w:val="22"/>
        </w:rPr>
        <w:t>Pzp</w:t>
      </w:r>
      <w:proofErr w:type="spellEnd"/>
      <w:r w:rsidRPr="00C653D9">
        <w:rPr>
          <w:sz w:val="22"/>
          <w:szCs w:val="22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C653D9">
        <w:rPr>
          <w:sz w:val="22"/>
          <w:szCs w:val="22"/>
        </w:rPr>
        <w:t>Pzp</w:t>
      </w:r>
      <w:proofErr w:type="spellEnd"/>
      <w:r w:rsidRPr="00C653D9">
        <w:rPr>
          <w:sz w:val="22"/>
          <w:szCs w:val="22"/>
        </w:rPr>
        <w:t>;</w:t>
      </w:r>
    </w:p>
    <w:p w14:paraId="6776C75F" w14:textId="77777777" w:rsidR="00BA1802" w:rsidRPr="00C653D9" w:rsidRDefault="00BA1802" w:rsidP="00BA1802">
      <w:pPr>
        <w:numPr>
          <w:ilvl w:val="0"/>
          <w:numId w:val="35"/>
        </w:numPr>
        <w:suppressAutoHyphens w:val="0"/>
        <w:spacing w:after="15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C653D9">
        <w:rPr>
          <w:sz w:val="22"/>
          <w:szCs w:val="22"/>
        </w:rPr>
        <w:t>w odniesieniu do Pani/Pana danych osobowych decyzje nie będą podejmowane w sposób zautomatyzowany, stosowanie do art. 22 RODO;</w:t>
      </w:r>
    </w:p>
    <w:p w14:paraId="52CB8098" w14:textId="77777777" w:rsidR="00BA1802" w:rsidRPr="00C653D9" w:rsidRDefault="00BA1802" w:rsidP="00BA1802">
      <w:pPr>
        <w:numPr>
          <w:ilvl w:val="0"/>
          <w:numId w:val="35"/>
        </w:numPr>
        <w:suppressAutoHyphens w:val="0"/>
        <w:spacing w:after="150"/>
        <w:ind w:left="426" w:hanging="426"/>
        <w:contextualSpacing/>
        <w:jc w:val="both"/>
        <w:rPr>
          <w:sz w:val="22"/>
          <w:szCs w:val="22"/>
        </w:rPr>
      </w:pPr>
      <w:r w:rsidRPr="00C653D9">
        <w:rPr>
          <w:sz w:val="22"/>
          <w:szCs w:val="22"/>
        </w:rPr>
        <w:t>posiada Pani/Pan:</w:t>
      </w:r>
    </w:p>
    <w:p w14:paraId="64113570" w14:textId="77777777" w:rsidR="00BA1802" w:rsidRPr="00C653D9" w:rsidRDefault="00BA1802" w:rsidP="00BA1802">
      <w:pPr>
        <w:numPr>
          <w:ilvl w:val="0"/>
          <w:numId w:val="18"/>
        </w:numPr>
        <w:suppressAutoHyphens w:val="0"/>
        <w:spacing w:after="150"/>
        <w:ind w:left="709" w:hanging="283"/>
        <w:contextualSpacing/>
        <w:jc w:val="both"/>
        <w:rPr>
          <w:sz w:val="22"/>
          <w:szCs w:val="22"/>
        </w:rPr>
      </w:pPr>
      <w:r w:rsidRPr="00C653D9">
        <w:rPr>
          <w:sz w:val="22"/>
          <w:szCs w:val="22"/>
        </w:rPr>
        <w:t>na podstawie art. 15 RODO prawo dostępu do danych osobowych Pani/Pana dotyczących;</w:t>
      </w:r>
    </w:p>
    <w:p w14:paraId="033BEAF3" w14:textId="77777777" w:rsidR="00BA1802" w:rsidRPr="00C653D9" w:rsidRDefault="00BA1802" w:rsidP="00BA1802">
      <w:pPr>
        <w:numPr>
          <w:ilvl w:val="0"/>
          <w:numId w:val="18"/>
        </w:numPr>
        <w:suppressAutoHyphens w:val="0"/>
        <w:spacing w:after="150"/>
        <w:ind w:left="709" w:hanging="283"/>
        <w:contextualSpacing/>
        <w:jc w:val="both"/>
        <w:rPr>
          <w:sz w:val="22"/>
          <w:szCs w:val="22"/>
        </w:rPr>
      </w:pPr>
      <w:r w:rsidRPr="00C653D9">
        <w:rPr>
          <w:sz w:val="22"/>
          <w:szCs w:val="22"/>
        </w:rPr>
        <w:t>na podstawie art. 16 RODO prawo do sprostowania Pani/Pana danych osobowych</w:t>
      </w:r>
      <w:r w:rsidRPr="00C653D9">
        <w:rPr>
          <w:b/>
          <w:sz w:val="22"/>
          <w:szCs w:val="22"/>
          <w:vertAlign w:val="superscript"/>
        </w:rPr>
        <w:t>**</w:t>
      </w:r>
      <w:r w:rsidRPr="00C653D9">
        <w:rPr>
          <w:sz w:val="22"/>
          <w:szCs w:val="22"/>
        </w:rPr>
        <w:t>;</w:t>
      </w:r>
    </w:p>
    <w:p w14:paraId="2CB116EA" w14:textId="77777777" w:rsidR="00BA1802" w:rsidRPr="00C653D9" w:rsidRDefault="00BA1802" w:rsidP="00BA1802">
      <w:pPr>
        <w:numPr>
          <w:ilvl w:val="0"/>
          <w:numId w:val="18"/>
        </w:numPr>
        <w:suppressAutoHyphens w:val="0"/>
        <w:spacing w:after="150"/>
        <w:ind w:left="709" w:hanging="283"/>
        <w:contextualSpacing/>
        <w:jc w:val="both"/>
        <w:rPr>
          <w:sz w:val="22"/>
          <w:szCs w:val="22"/>
        </w:rPr>
      </w:pPr>
      <w:r w:rsidRPr="00C653D9">
        <w:rPr>
          <w:sz w:val="22"/>
          <w:szCs w:val="22"/>
        </w:rPr>
        <w:lastRenderedPageBreak/>
        <w:t>na podstawie art. 18 RODO prawo żądania od administratora ograniczenia przetwarzania danych osobowych z zastrzeżeniem przypadków, o których mowa w art. 18 ust. 2 RODO***;</w:t>
      </w:r>
    </w:p>
    <w:p w14:paraId="20C8D00D" w14:textId="77777777" w:rsidR="00BA1802" w:rsidRPr="00C653D9" w:rsidRDefault="00BA1802" w:rsidP="00BA1802">
      <w:pPr>
        <w:numPr>
          <w:ilvl w:val="0"/>
          <w:numId w:val="18"/>
        </w:numPr>
        <w:suppressAutoHyphens w:val="0"/>
        <w:spacing w:after="150"/>
        <w:ind w:left="709" w:hanging="283"/>
        <w:contextualSpacing/>
        <w:jc w:val="both"/>
        <w:rPr>
          <w:i/>
          <w:sz w:val="22"/>
          <w:szCs w:val="22"/>
        </w:rPr>
      </w:pPr>
      <w:r w:rsidRPr="00C653D9">
        <w:rPr>
          <w:sz w:val="22"/>
          <w:szCs w:val="22"/>
        </w:rPr>
        <w:t>prawo do wniesienia skargi do organu nadzorczego, gdy uzna Pani/Pan, że przetwarzanie danych osobowych Pani/Pana dotyczących narusza przepisy RODO;</w:t>
      </w:r>
    </w:p>
    <w:p w14:paraId="52E24050" w14:textId="77777777" w:rsidR="00BA1802" w:rsidRPr="00C653D9" w:rsidRDefault="00BA1802" w:rsidP="00BA1802">
      <w:pPr>
        <w:numPr>
          <w:ilvl w:val="0"/>
          <w:numId w:val="35"/>
        </w:numPr>
        <w:suppressAutoHyphens w:val="0"/>
        <w:spacing w:after="150"/>
        <w:ind w:left="426" w:hanging="426"/>
        <w:contextualSpacing/>
        <w:jc w:val="both"/>
        <w:rPr>
          <w:i/>
          <w:sz w:val="22"/>
          <w:szCs w:val="22"/>
        </w:rPr>
      </w:pPr>
      <w:r w:rsidRPr="00C653D9">
        <w:rPr>
          <w:sz w:val="22"/>
          <w:szCs w:val="22"/>
        </w:rPr>
        <w:t>nie przysługuje Pani/Panu:</w:t>
      </w:r>
    </w:p>
    <w:p w14:paraId="4CCA22BD" w14:textId="77777777" w:rsidR="00BA1802" w:rsidRPr="00C653D9" w:rsidRDefault="00BA1802" w:rsidP="00BA1802">
      <w:pPr>
        <w:numPr>
          <w:ilvl w:val="0"/>
          <w:numId w:val="36"/>
        </w:numPr>
        <w:suppressAutoHyphens w:val="0"/>
        <w:spacing w:after="150"/>
        <w:ind w:left="709" w:hanging="283"/>
        <w:contextualSpacing/>
        <w:jc w:val="both"/>
        <w:rPr>
          <w:i/>
          <w:sz w:val="22"/>
          <w:szCs w:val="22"/>
        </w:rPr>
      </w:pPr>
      <w:r w:rsidRPr="00C653D9">
        <w:rPr>
          <w:sz w:val="22"/>
          <w:szCs w:val="22"/>
        </w:rPr>
        <w:t>w związku z art. 17 ust. 3 lit. b, d lub e RODO prawo do usunięcia danych osobowych;</w:t>
      </w:r>
    </w:p>
    <w:p w14:paraId="01A39929" w14:textId="77777777" w:rsidR="00BA1802" w:rsidRPr="00C653D9" w:rsidRDefault="00BA1802" w:rsidP="00BA1802">
      <w:pPr>
        <w:numPr>
          <w:ilvl w:val="0"/>
          <w:numId w:val="36"/>
        </w:numPr>
        <w:suppressAutoHyphens w:val="0"/>
        <w:spacing w:after="150"/>
        <w:ind w:left="709" w:hanging="283"/>
        <w:contextualSpacing/>
        <w:jc w:val="both"/>
        <w:rPr>
          <w:b/>
          <w:i/>
          <w:sz w:val="22"/>
          <w:szCs w:val="22"/>
        </w:rPr>
      </w:pPr>
      <w:r w:rsidRPr="00C653D9">
        <w:rPr>
          <w:sz w:val="22"/>
          <w:szCs w:val="22"/>
        </w:rPr>
        <w:t>prawo do przenoszenia danych osobowych, o którym mowa w art. 20 RODO;</w:t>
      </w:r>
    </w:p>
    <w:p w14:paraId="6B0C6281" w14:textId="463A1858" w:rsidR="00C46D04" w:rsidRPr="00C653D9" w:rsidRDefault="00BA1802" w:rsidP="00BA1802">
      <w:pPr>
        <w:numPr>
          <w:ilvl w:val="0"/>
          <w:numId w:val="36"/>
        </w:numPr>
        <w:suppressAutoHyphens w:val="0"/>
        <w:spacing w:after="120"/>
        <w:ind w:left="425" w:firstLine="0"/>
        <w:jc w:val="both"/>
        <w:rPr>
          <w:bCs/>
          <w:i/>
          <w:sz w:val="22"/>
          <w:szCs w:val="22"/>
        </w:rPr>
      </w:pPr>
      <w:r w:rsidRPr="00C653D9">
        <w:rPr>
          <w:bCs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C376DF7" w14:textId="4D41A965" w:rsidR="00BA1802" w:rsidRPr="00C653D9" w:rsidRDefault="00BA1802" w:rsidP="002D0190">
      <w:pPr>
        <w:suppressAutoHyphens w:val="0"/>
        <w:spacing w:after="120"/>
        <w:ind w:left="425"/>
        <w:jc w:val="both"/>
        <w:rPr>
          <w:bCs/>
          <w:i/>
          <w:sz w:val="22"/>
          <w:szCs w:val="22"/>
        </w:rPr>
      </w:pPr>
      <w:r w:rsidRPr="00C653D9">
        <w:rPr>
          <w:rFonts w:eastAsia="Calibri"/>
          <w:b/>
          <w:i/>
          <w:sz w:val="22"/>
          <w:szCs w:val="22"/>
          <w:vertAlign w:val="superscript"/>
          <w:lang w:eastAsia="en-US"/>
        </w:rPr>
        <w:t>*</w:t>
      </w:r>
      <w:r w:rsidRPr="00C653D9">
        <w:rPr>
          <w:rFonts w:eastAsia="Calibri"/>
          <w:b/>
          <w:i/>
          <w:sz w:val="22"/>
          <w:szCs w:val="22"/>
          <w:lang w:eastAsia="en-US"/>
        </w:rPr>
        <w:t xml:space="preserve"> Wyjaśnienie:</w:t>
      </w:r>
      <w:r w:rsidRPr="00C653D9">
        <w:rPr>
          <w:rFonts w:eastAsia="Calibri"/>
          <w:i/>
          <w:sz w:val="22"/>
          <w:szCs w:val="22"/>
          <w:lang w:eastAsia="en-US"/>
        </w:rPr>
        <w:t xml:space="preserve"> informacja w tym zakresie jest wymagana, jeżeli w odniesieniu do danego administratora lub podmiotu przetwarzającego </w:t>
      </w:r>
      <w:r w:rsidRPr="00C653D9">
        <w:rPr>
          <w:i/>
          <w:sz w:val="22"/>
          <w:szCs w:val="22"/>
        </w:rPr>
        <w:t>istnieje obowiązek wyznaczenia inspektora ochrony danych osobowych.</w:t>
      </w:r>
    </w:p>
    <w:p w14:paraId="7582A626" w14:textId="77777777" w:rsidR="00BA1802" w:rsidRPr="00C653D9" w:rsidRDefault="00BA1802" w:rsidP="00BA1802">
      <w:pPr>
        <w:spacing w:after="120"/>
        <w:ind w:left="425"/>
        <w:jc w:val="both"/>
        <w:rPr>
          <w:rFonts w:eastAsia="Calibri"/>
          <w:i/>
          <w:sz w:val="22"/>
          <w:szCs w:val="22"/>
          <w:lang w:eastAsia="en-US"/>
        </w:rPr>
      </w:pPr>
      <w:r w:rsidRPr="00C653D9">
        <w:rPr>
          <w:rFonts w:eastAsia="Calibri"/>
          <w:b/>
          <w:i/>
          <w:sz w:val="22"/>
          <w:szCs w:val="22"/>
          <w:vertAlign w:val="superscript"/>
          <w:lang w:eastAsia="en-US"/>
        </w:rPr>
        <w:t xml:space="preserve">** </w:t>
      </w:r>
      <w:r w:rsidRPr="00C653D9">
        <w:rPr>
          <w:rFonts w:eastAsia="Calibri"/>
          <w:b/>
          <w:i/>
          <w:sz w:val="22"/>
          <w:szCs w:val="22"/>
          <w:lang w:eastAsia="en-US"/>
        </w:rPr>
        <w:t>Wyjaśnienie:</w:t>
      </w:r>
      <w:r w:rsidRPr="00C653D9">
        <w:rPr>
          <w:rFonts w:eastAsia="Calibri"/>
          <w:i/>
          <w:sz w:val="22"/>
          <w:szCs w:val="22"/>
          <w:lang w:eastAsia="en-US"/>
        </w:rPr>
        <w:t xml:space="preserve"> </w:t>
      </w:r>
      <w:r w:rsidRPr="00C653D9">
        <w:rPr>
          <w:i/>
          <w:sz w:val="22"/>
          <w:szCs w:val="22"/>
        </w:rPr>
        <w:t xml:space="preserve">skorzystanie z prawa do sprostowania nie może skutkować zmianą </w:t>
      </w:r>
      <w:r w:rsidRPr="00C653D9">
        <w:rPr>
          <w:rFonts w:eastAsia="Calibri"/>
          <w:i/>
          <w:sz w:val="22"/>
          <w:szCs w:val="22"/>
          <w:lang w:eastAsia="en-US"/>
        </w:rPr>
        <w:t xml:space="preserve">wyniku postępowania o udzielenie zamówienia publicznego ani zmianą postanowień umowy w zakresie niezgodnym z ustawą </w:t>
      </w:r>
      <w:proofErr w:type="spellStart"/>
      <w:r w:rsidRPr="00C653D9">
        <w:rPr>
          <w:rFonts w:eastAsia="Calibri"/>
          <w:i/>
          <w:sz w:val="22"/>
          <w:szCs w:val="22"/>
          <w:lang w:eastAsia="en-US"/>
        </w:rPr>
        <w:t>Pzp</w:t>
      </w:r>
      <w:proofErr w:type="spellEnd"/>
      <w:r w:rsidRPr="00C653D9">
        <w:rPr>
          <w:rFonts w:eastAsia="Calibri"/>
          <w:i/>
          <w:sz w:val="22"/>
          <w:szCs w:val="22"/>
          <w:lang w:eastAsia="en-US"/>
        </w:rPr>
        <w:t xml:space="preserve"> oraz nie może naruszać integralności protokołu oraz jego załączników.</w:t>
      </w:r>
    </w:p>
    <w:p w14:paraId="302CEA21" w14:textId="552BCE65" w:rsidR="00BA1802" w:rsidRPr="00C653D9" w:rsidRDefault="00BA1802" w:rsidP="00BA1802">
      <w:pPr>
        <w:ind w:left="426"/>
        <w:contextualSpacing/>
        <w:jc w:val="both"/>
        <w:rPr>
          <w:i/>
          <w:sz w:val="22"/>
          <w:szCs w:val="22"/>
        </w:rPr>
      </w:pPr>
      <w:r w:rsidRPr="00C653D9">
        <w:rPr>
          <w:rFonts w:eastAsia="Calibri"/>
          <w:b/>
          <w:i/>
          <w:sz w:val="22"/>
          <w:szCs w:val="22"/>
          <w:vertAlign w:val="superscript"/>
          <w:lang w:eastAsia="en-US"/>
        </w:rPr>
        <w:t xml:space="preserve">*** </w:t>
      </w:r>
      <w:r w:rsidRPr="00C653D9">
        <w:rPr>
          <w:rFonts w:eastAsia="Calibri"/>
          <w:b/>
          <w:i/>
          <w:sz w:val="22"/>
          <w:szCs w:val="22"/>
          <w:lang w:eastAsia="en-US"/>
        </w:rPr>
        <w:t>Wyjaśnienie:</w:t>
      </w:r>
      <w:r w:rsidRPr="00C653D9">
        <w:rPr>
          <w:rFonts w:eastAsia="Calibri"/>
          <w:i/>
          <w:sz w:val="22"/>
          <w:szCs w:val="22"/>
          <w:lang w:eastAsia="en-US"/>
        </w:rPr>
        <w:t xml:space="preserve"> prawo do ograniczenia przetwarzania nie ma zastosowania w odniesieniu do </w:t>
      </w:r>
      <w:r w:rsidRPr="00C653D9">
        <w:rPr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C99E950" w14:textId="77777777" w:rsidR="00C46D04" w:rsidRPr="00C653D9" w:rsidRDefault="00C46D04" w:rsidP="00BA1802">
      <w:pPr>
        <w:ind w:left="426"/>
        <w:contextualSpacing/>
        <w:jc w:val="both"/>
        <w:rPr>
          <w:i/>
          <w:sz w:val="22"/>
          <w:szCs w:val="22"/>
        </w:rPr>
      </w:pPr>
    </w:p>
    <w:p w14:paraId="6B2513CC" w14:textId="5E2EC99A" w:rsidR="000307E3" w:rsidRPr="00C653D9" w:rsidRDefault="000307E3" w:rsidP="000307E3">
      <w:pPr>
        <w:ind w:left="142"/>
        <w:jc w:val="center"/>
        <w:rPr>
          <w:b/>
          <w:sz w:val="22"/>
          <w:szCs w:val="22"/>
        </w:rPr>
      </w:pPr>
      <w:r w:rsidRPr="00C653D9">
        <w:rPr>
          <w:b/>
          <w:sz w:val="22"/>
          <w:szCs w:val="22"/>
        </w:rPr>
        <w:t xml:space="preserve">§ </w:t>
      </w:r>
      <w:r w:rsidR="00D763E7" w:rsidRPr="00C653D9">
        <w:rPr>
          <w:b/>
          <w:sz w:val="22"/>
          <w:szCs w:val="22"/>
        </w:rPr>
        <w:t>5</w:t>
      </w:r>
    </w:p>
    <w:p w14:paraId="08756097" w14:textId="77777777" w:rsidR="000307E3" w:rsidRPr="00C653D9" w:rsidRDefault="000307E3" w:rsidP="000307E3">
      <w:pPr>
        <w:ind w:left="142"/>
        <w:jc w:val="center"/>
        <w:rPr>
          <w:b/>
          <w:sz w:val="22"/>
          <w:szCs w:val="22"/>
        </w:rPr>
      </w:pPr>
    </w:p>
    <w:p w14:paraId="1A072E7D" w14:textId="77777777" w:rsidR="000307E3" w:rsidRPr="00C653D9" w:rsidRDefault="000307E3" w:rsidP="000307E3">
      <w:pPr>
        <w:widowControl w:val="0"/>
        <w:numPr>
          <w:ilvl w:val="0"/>
          <w:numId w:val="25"/>
        </w:numPr>
        <w:suppressAutoHyphens w:val="0"/>
        <w:spacing w:after="120"/>
        <w:jc w:val="both"/>
        <w:rPr>
          <w:sz w:val="22"/>
          <w:szCs w:val="22"/>
        </w:rPr>
      </w:pPr>
      <w:r w:rsidRPr="00C653D9">
        <w:rPr>
          <w:b/>
          <w:sz w:val="22"/>
          <w:szCs w:val="22"/>
        </w:rPr>
        <w:t xml:space="preserve">Zamawiający </w:t>
      </w:r>
      <w:r w:rsidRPr="00C653D9">
        <w:rPr>
          <w:sz w:val="22"/>
          <w:szCs w:val="22"/>
        </w:rPr>
        <w:t xml:space="preserve">zastrzega sobie prawo do rozwiązania umowy w przypadku: </w:t>
      </w:r>
    </w:p>
    <w:p w14:paraId="32162124" w14:textId="279A51EB" w:rsidR="000307E3" w:rsidRPr="00C653D9" w:rsidRDefault="000307E3" w:rsidP="000307E3">
      <w:pPr>
        <w:widowControl w:val="0"/>
        <w:numPr>
          <w:ilvl w:val="0"/>
          <w:numId w:val="26"/>
        </w:numPr>
        <w:suppressAutoHyphens w:val="0"/>
        <w:spacing w:after="120"/>
        <w:jc w:val="both"/>
        <w:rPr>
          <w:sz w:val="22"/>
          <w:szCs w:val="22"/>
        </w:rPr>
      </w:pPr>
      <w:r w:rsidRPr="00C653D9">
        <w:rPr>
          <w:sz w:val="22"/>
          <w:szCs w:val="22"/>
        </w:rPr>
        <w:t>niedotrzymania terminów realizacji,</w:t>
      </w:r>
      <w:r w:rsidR="00083AC6" w:rsidRPr="00C653D9">
        <w:rPr>
          <w:sz w:val="22"/>
          <w:szCs w:val="22"/>
        </w:rPr>
        <w:t xml:space="preserve"> usługi</w:t>
      </w:r>
    </w:p>
    <w:p w14:paraId="16023973" w14:textId="77777777" w:rsidR="000307E3" w:rsidRPr="00C653D9" w:rsidRDefault="000307E3" w:rsidP="000307E3">
      <w:pPr>
        <w:widowControl w:val="0"/>
        <w:numPr>
          <w:ilvl w:val="0"/>
          <w:numId w:val="26"/>
        </w:numPr>
        <w:suppressAutoHyphens w:val="0"/>
        <w:spacing w:after="120"/>
        <w:jc w:val="both"/>
        <w:rPr>
          <w:sz w:val="22"/>
          <w:szCs w:val="22"/>
        </w:rPr>
      </w:pPr>
      <w:r w:rsidRPr="00C653D9">
        <w:rPr>
          <w:sz w:val="22"/>
          <w:szCs w:val="22"/>
        </w:rPr>
        <w:t>realizacji umowy z nienależytą starannością,</w:t>
      </w:r>
    </w:p>
    <w:p w14:paraId="6E629C4F" w14:textId="2E0CA425" w:rsidR="000307E3" w:rsidRPr="00C653D9" w:rsidRDefault="000307E3" w:rsidP="000307E3">
      <w:pPr>
        <w:widowControl w:val="0"/>
        <w:numPr>
          <w:ilvl w:val="0"/>
          <w:numId w:val="26"/>
        </w:numPr>
        <w:suppressAutoHyphens w:val="0"/>
        <w:spacing w:after="120"/>
        <w:jc w:val="both"/>
        <w:rPr>
          <w:sz w:val="22"/>
          <w:szCs w:val="22"/>
        </w:rPr>
      </w:pPr>
      <w:r w:rsidRPr="00C653D9">
        <w:rPr>
          <w:sz w:val="22"/>
          <w:szCs w:val="22"/>
        </w:rPr>
        <w:t>wystąpienia istotnej zmiany okoliczności powodującej, że wykonanie umowy nie leży w interesie publicznym, czego nie można było przewidzieć w chwili zawarcia umowy</w:t>
      </w:r>
      <w:r w:rsidR="009D2547" w:rsidRPr="00C653D9">
        <w:rPr>
          <w:sz w:val="22"/>
          <w:szCs w:val="22"/>
        </w:rPr>
        <w:t>.</w:t>
      </w:r>
    </w:p>
    <w:p w14:paraId="32083D00" w14:textId="0568C5DB" w:rsidR="00825E2E" w:rsidRPr="00C653D9" w:rsidRDefault="00825E2E" w:rsidP="00825E2E">
      <w:pPr>
        <w:widowControl w:val="0"/>
        <w:numPr>
          <w:ilvl w:val="0"/>
          <w:numId w:val="26"/>
        </w:numPr>
        <w:suppressAutoHyphens w:val="0"/>
        <w:spacing w:after="120"/>
        <w:jc w:val="both"/>
        <w:rPr>
          <w:sz w:val="22"/>
          <w:szCs w:val="22"/>
        </w:rPr>
      </w:pPr>
      <w:r w:rsidRPr="00C653D9">
        <w:rPr>
          <w:sz w:val="22"/>
          <w:szCs w:val="22"/>
        </w:rPr>
        <w:t xml:space="preserve">stwierdzenia niekompatybilności </w:t>
      </w:r>
      <w:r w:rsidRPr="00C653D9">
        <w:rPr>
          <w:spacing w:val="-3"/>
          <w:sz w:val="22"/>
          <w:szCs w:val="22"/>
        </w:rPr>
        <w:t xml:space="preserve">zaoferowanego </w:t>
      </w:r>
      <w:r w:rsidRPr="00C653D9">
        <w:rPr>
          <w:sz w:val="22"/>
          <w:szCs w:val="22"/>
        </w:rPr>
        <w:t>systemu płatności z systemem</w:t>
      </w:r>
      <w:r w:rsidRPr="00C653D9">
        <w:rPr>
          <w:spacing w:val="-1"/>
          <w:sz w:val="22"/>
          <w:szCs w:val="22"/>
        </w:rPr>
        <w:t xml:space="preserve"> </w:t>
      </w:r>
      <w:r w:rsidRPr="00C653D9">
        <w:rPr>
          <w:sz w:val="22"/>
          <w:szCs w:val="22"/>
        </w:rPr>
        <w:t>Zamawiającego.</w:t>
      </w:r>
    </w:p>
    <w:p w14:paraId="0118EA31" w14:textId="72AB6E71" w:rsidR="00825E2E" w:rsidRPr="00C653D9" w:rsidRDefault="00825E2E" w:rsidP="00825E2E">
      <w:pPr>
        <w:widowControl w:val="0"/>
        <w:numPr>
          <w:ilvl w:val="0"/>
          <w:numId w:val="26"/>
        </w:numPr>
        <w:suppressAutoHyphens w:val="0"/>
        <w:spacing w:after="120"/>
        <w:jc w:val="both"/>
        <w:rPr>
          <w:sz w:val="22"/>
          <w:szCs w:val="22"/>
        </w:rPr>
      </w:pPr>
      <w:r w:rsidRPr="00C653D9">
        <w:rPr>
          <w:sz w:val="22"/>
          <w:szCs w:val="22"/>
        </w:rPr>
        <w:t>jeżeli sumaryczna ilość godzin trwania awarii w czasie obowiązywania Umowy przekroczy 16 godzin.</w:t>
      </w:r>
    </w:p>
    <w:p w14:paraId="33DD0E54" w14:textId="119B388A" w:rsidR="00825E2E" w:rsidRPr="00C653D9" w:rsidRDefault="00825E2E" w:rsidP="00825E2E">
      <w:pPr>
        <w:widowControl w:val="0"/>
        <w:numPr>
          <w:ilvl w:val="0"/>
          <w:numId w:val="26"/>
        </w:numPr>
        <w:suppressAutoHyphens w:val="0"/>
        <w:spacing w:after="120"/>
        <w:jc w:val="both"/>
        <w:rPr>
          <w:sz w:val="22"/>
          <w:szCs w:val="22"/>
        </w:rPr>
      </w:pPr>
      <w:r w:rsidRPr="00C653D9">
        <w:rPr>
          <w:sz w:val="22"/>
          <w:szCs w:val="22"/>
        </w:rPr>
        <w:t xml:space="preserve">w przypadku obniżenia dostępności (SLA) wynoszącym 99,6% </w:t>
      </w:r>
      <w:r w:rsidRPr="00C653D9">
        <w:rPr>
          <w:spacing w:val="-3"/>
          <w:sz w:val="22"/>
          <w:szCs w:val="22"/>
        </w:rPr>
        <w:t xml:space="preserve">(rozliczanym </w:t>
      </w:r>
      <w:r w:rsidRPr="00C653D9">
        <w:rPr>
          <w:sz w:val="22"/>
          <w:szCs w:val="22"/>
        </w:rPr>
        <w:t>w skali miesiąca).</w:t>
      </w:r>
    </w:p>
    <w:p w14:paraId="427B6CA8" w14:textId="74CDB4F6" w:rsidR="00825E2E" w:rsidRPr="00C653D9" w:rsidRDefault="00825E2E" w:rsidP="00825E2E">
      <w:pPr>
        <w:widowControl w:val="0"/>
        <w:numPr>
          <w:ilvl w:val="0"/>
          <w:numId w:val="26"/>
        </w:numPr>
        <w:suppressAutoHyphens w:val="0"/>
        <w:spacing w:after="120"/>
        <w:jc w:val="both"/>
        <w:rPr>
          <w:sz w:val="22"/>
          <w:szCs w:val="22"/>
        </w:rPr>
      </w:pPr>
      <w:r w:rsidRPr="00C653D9">
        <w:rPr>
          <w:sz w:val="22"/>
          <w:szCs w:val="22"/>
        </w:rPr>
        <w:t xml:space="preserve">utraty uprawnień do świadczenia usług płatniczych </w:t>
      </w:r>
      <w:r w:rsidRPr="00C653D9">
        <w:rPr>
          <w:spacing w:val="-3"/>
          <w:sz w:val="22"/>
          <w:szCs w:val="22"/>
        </w:rPr>
        <w:t>przez Wykonawcę.</w:t>
      </w:r>
    </w:p>
    <w:p w14:paraId="7CE2A87F" w14:textId="29A876FA" w:rsidR="000307E3" w:rsidRPr="00C653D9" w:rsidRDefault="006D3D2A" w:rsidP="008F773C">
      <w:pPr>
        <w:widowControl w:val="0"/>
        <w:numPr>
          <w:ilvl w:val="0"/>
          <w:numId w:val="26"/>
        </w:numPr>
        <w:suppressAutoHyphens w:val="0"/>
        <w:spacing w:after="120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p</w:t>
      </w:r>
      <w:r w:rsidR="00825E2E" w:rsidRPr="00C653D9">
        <w:rPr>
          <w:spacing w:val="-3"/>
          <w:sz w:val="22"/>
          <w:szCs w:val="22"/>
        </w:rPr>
        <w:t xml:space="preserve">onadto, </w:t>
      </w:r>
      <w:r w:rsidR="00825E2E" w:rsidRPr="00C653D9">
        <w:rPr>
          <w:sz w:val="22"/>
          <w:szCs w:val="22"/>
        </w:rPr>
        <w:t xml:space="preserve">Zamawiający będzie miał </w:t>
      </w:r>
      <w:r w:rsidR="00825E2E" w:rsidRPr="00C653D9">
        <w:rPr>
          <w:spacing w:val="-3"/>
          <w:sz w:val="22"/>
          <w:szCs w:val="22"/>
        </w:rPr>
        <w:t xml:space="preserve">prawo </w:t>
      </w:r>
      <w:r w:rsidR="00825E2E" w:rsidRPr="00C653D9">
        <w:rPr>
          <w:sz w:val="22"/>
          <w:szCs w:val="22"/>
        </w:rPr>
        <w:t xml:space="preserve">do wypowiedzenia </w:t>
      </w:r>
      <w:r w:rsidR="00825E2E" w:rsidRPr="00C653D9">
        <w:rPr>
          <w:spacing w:val="-4"/>
          <w:sz w:val="22"/>
          <w:szCs w:val="22"/>
        </w:rPr>
        <w:t xml:space="preserve">Umowy, </w:t>
      </w:r>
      <w:r w:rsidR="00825E2E" w:rsidRPr="00C653D9">
        <w:rPr>
          <w:sz w:val="22"/>
          <w:szCs w:val="22"/>
        </w:rPr>
        <w:t xml:space="preserve">z ważnych </w:t>
      </w:r>
      <w:r w:rsidR="00825E2E" w:rsidRPr="00C653D9">
        <w:rPr>
          <w:spacing w:val="-4"/>
          <w:sz w:val="22"/>
          <w:szCs w:val="22"/>
        </w:rPr>
        <w:t xml:space="preserve">powodów, </w:t>
      </w:r>
      <w:r w:rsidR="00083AC6" w:rsidRPr="00C653D9">
        <w:rPr>
          <w:spacing w:val="-4"/>
          <w:sz w:val="22"/>
          <w:szCs w:val="22"/>
        </w:rPr>
        <w:t xml:space="preserve">w </w:t>
      </w:r>
      <w:r w:rsidR="00825E2E" w:rsidRPr="00C653D9">
        <w:rPr>
          <w:sz w:val="22"/>
          <w:szCs w:val="22"/>
        </w:rPr>
        <w:t xml:space="preserve">przypadku naruszenia przez </w:t>
      </w:r>
      <w:r w:rsidR="00825E2E" w:rsidRPr="00C653D9">
        <w:rPr>
          <w:spacing w:val="-3"/>
          <w:sz w:val="22"/>
          <w:szCs w:val="22"/>
        </w:rPr>
        <w:t xml:space="preserve">Wykonawcę </w:t>
      </w:r>
      <w:r w:rsidR="00825E2E" w:rsidRPr="00C653D9">
        <w:rPr>
          <w:sz w:val="22"/>
          <w:szCs w:val="22"/>
        </w:rPr>
        <w:t>postanowień</w:t>
      </w:r>
      <w:r w:rsidR="00825E2E" w:rsidRPr="00C653D9">
        <w:rPr>
          <w:spacing w:val="-20"/>
          <w:sz w:val="22"/>
          <w:szCs w:val="22"/>
        </w:rPr>
        <w:t xml:space="preserve"> </w:t>
      </w:r>
      <w:r w:rsidR="00825E2E" w:rsidRPr="00C653D9">
        <w:rPr>
          <w:spacing w:val="-4"/>
          <w:sz w:val="22"/>
          <w:szCs w:val="22"/>
        </w:rPr>
        <w:t>Umowy.</w:t>
      </w:r>
    </w:p>
    <w:p w14:paraId="1DF233A0" w14:textId="77777777" w:rsidR="009D2547" w:rsidRPr="00C653D9" w:rsidRDefault="009D2547" w:rsidP="000307E3">
      <w:pPr>
        <w:ind w:firstLine="284"/>
        <w:jc w:val="center"/>
        <w:rPr>
          <w:b/>
          <w:sz w:val="22"/>
          <w:szCs w:val="22"/>
        </w:rPr>
      </w:pPr>
    </w:p>
    <w:p w14:paraId="619B4540" w14:textId="6991EB06" w:rsidR="000307E3" w:rsidRPr="00C653D9" w:rsidRDefault="000307E3" w:rsidP="000307E3">
      <w:pPr>
        <w:ind w:firstLine="284"/>
        <w:jc w:val="center"/>
        <w:rPr>
          <w:b/>
          <w:spacing w:val="-2"/>
          <w:sz w:val="22"/>
          <w:szCs w:val="22"/>
        </w:rPr>
      </w:pPr>
      <w:r w:rsidRPr="00C653D9">
        <w:rPr>
          <w:b/>
          <w:sz w:val="22"/>
          <w:szCs w:val="22"/>
        </w:rPr>
        <w:t>§ 6</w:t>
      </w:r>
      <w:r w:rsidRPr="00C653D9">
        <w:rPr>
          <w:b/>
          <w:spacing w:val="-2"/>
          <w:sz w:val="22"/>
          <w:szCs w:val="22"/>
        </w:rPr>
        <w:t xml:space="preserve"> </w:t>
      </w:r>
    </w:p>
    <w:p w14:paraId="4CFE38D5" w14:textId="129A74C3" w:rsidR="00F5597B" w:rsidRPr="00C653D9" w:rsidRDefault="000307E3" w:rsidP="00F5597B">
      <w:pPr>
        <w:widowControl w:val="0"/>
        <w:numPr>
          <w:ilvl w:val="0"/>
          <w:numId w:val="27"/>
        </w:numPr>
        <w:suppressAutoHyphens w:val="0"/>
        <w:spacing w:before="120" w:line="276" w:lineRule="auto"/>
        <w:jc w:val="both"/>
        <w:rPr>
          <w:spacing w:val="-2"/>
          <w:sz w:val="22"/>
          <w:szCs w:val="22"/>
        </w:rPr>
      </w:pPr>
      <w:r w:rsidRPr="00C653D9">
        <w:rPr>
          <w:spacing w:val="-2"/>
          <w:sz w:val="22"/>
          <w:szCs w:val="22"/>
        </w:rPr>
        <w:t>Wykonawca</w:t>
      </w:r>
      <w:r w:rsidR="00F5597B" w:rsidRPr="00C653D9">
        <w:rPr>
          <w:spacing w:val="-2"/>
          <w:sz w:val="22"/>
          <w:szCs w:val="22"/>
        </w:rPr>
        <w:t>, w sytuacji, gdyby do realizacji niniejszej umowy zatrudniał na podstawie umowy cywilnoprawnej podwykonawców będących osobami fizycznymi nie prowadzącymi działalności gospodarczej i jednocześnie będącymi pracownikami Zamawiającego, zwanych dalej w niniejszym paragrafie „Podwykonawcami”, zobowiązany jest do niezwłocznego, nie później niż w terminie 3 dni roboczych,  poinformowania o tym na piśmie  lub mailowo Zamawiającego</w:t>
      </w:r>
      <w:r w:rsidR="00BA1802" w:rsidRPr="00C653D9">
        <w:rPr>
          <w:spacing w:val="-2"/>
          <w:sz w:val="22"/>
          <w:szCs w:val="22"/>
        </w:rPr>
        <w:t>.</w:t>
      </w:r>
      <w:r w:rsidR="00F5597B" w:rsidRPr="00C653D9">
        <w:rPr>
          <w:spacing w:val="-2"/>
          <w:sz w:val="22"/>
          <w:szCs w:val="22"/>
        </w:rPr>
        <w:t xml:space="preserve"> </w:t>
      </w:r>
    </w:p>
    <w:p w14:paraId="4FD71D5E" w14:textId="77777777" w:rsidR="00F5597B" w:rsidRPr="00C653D9" w:rsidRDefault="00F5597B" w:rsidP="00F5597B">
      <w:pPr>
        <w:widowControl w:val="0"/>
        <w:numPr>
          <w:ilvl w:val="0"/>
          <w:numId w:val="27"/>
        </w:numPr>
        <w:suppressAutoHyphens w:val="0"/>
        <w:spacing w:before="120" w:line="276" w:lineRule="auto"/>
        <w:jc w:val="both"/>
        <w:rPr>
          <w:spacing w:val="-2"/>
          <w:sz w:val="22"/>
          <w:szCs w:val="22"/>
        </w:rPr>
      </w:pPr>
      <w:r w:rsidRPr="00C653D9">
        <w:rPr>
          <w:spacing w:val="-2"/>
          <w:sz w:val="22"/>
          <w:szCs w:val="22"/>
        </w:rPr>
        <w:t>Jeżeli termin określony w ust. 1 z przyczyn niezależnych od Wykonawcy nie mógłby być dochowany, Wykonawca niezwłocznie powiadomi Zamawiającego o przyczynach braku jego dochowania oraz zastosuje się do wskazówek Zamawiającego.</w:t>
      </w:r>
    </w:p>
    <w:p w14:paraId="17A1A9A0" w14:textId="77777777" w:rsidR="00F5597B" w:rsidRPr="00C653D9" w:rsidRDefault="00F5597B" w:rsidP="00F5597B">
      <w:pPr>
        <w:widowControl w:val="0"/>
        <w:numPr>
          <w:ilvl w:val="0"/>
          <w:numId w:val="27"/>
        </w:numPr>
        <w:suppressAutoHyphens w:val="0"/>
        <w:spacing w:before="120" w:line="276" w:lineRule="auto"/>
        <w:jc w:val="both"/>
        <w:rPr>
          <w:spacing w:val="-2"/>
          <w:sz w:val="22"/>
          <w:szCs w:val="22"/>
        </w:rPr>
      </w:pPr>
      <w:r w:rsidRPr="00C653D9">
        <w:rPr>
          <w:spacing w:val="-2"/>
          <w:sz w:val="22"/>
          <w:szCs w:val="22"/>
        </w:rPr>
        <w:t xml:space="preserve">Zamawiający zastrzega sobie prawo dochodzenia odszkodowania do wysokości rzeczywiście poniesionej szkody w razie braku lub niewłaściwej realizacji obowiązków wynikających z niniejszego </w:t>
      </w:r>
      <w:r w:rsidRPr="00C653D9">
        <w:rPr>
          <w:spacing w:val="-2"/>
          <w:sz w:val="22"/>
          <w:szCs w:val="22"/>
        </w:rPr>
        <w:lastRenderedPageBreak/>
        <w:t>paragrafu. Szkody mogą objąć egzekwowane przez ZUS lub inny właściwy organ należne składki, a także odsetki za zwłokę oraz kary.</w:t>
      </w:r>
    </w:p>
    <w:p w14:paraId="2FF52E1A" w14:textId="77777777" w:rsidR="00F5597B" w:rsidRPr="00C653D9" w:rsidRDefault="00F5597B" w:rsidP="00F5597B">
      <w:pPr>
        <w:widowControl w:val="0"/>
        <w:numPr>
          <w:ilvl w:val="0"/>
          <w:numId w:val="27"/>
        </w:numPr>
        <w:suppressAutoHyphens w:val="0"/>
        <w:spacing w:before="120"/>
        <w:jc w:val="both"/>
        <w:rPr>
          <w:spacing w:val="-2"/>
          <w:sz w:val="22"/>
          <w:szCs w:val="22"/>
        </w:rPr>
      </w:pPr>
      <w:r w:rsidRPr="00C653D9">
        <w:rPr>
          <w:spacing w:val="-2"/>
          <w:sz w:val="22"/>
          <w:szCs w:val="22"/>
        </w:rPr>
        <w:t>Nałożenie niniejszym paragrafem zobowiązań na Wykonawcę:</w:t>
      </w:r>
    </w:p>
    <w:p w14:paraId="6BF66027" w14:textId="77777777" w:rsidR="00F5597B" w:rsidRPr="00C653D9" w:rsidRDefault="00F5597B" w:rsidP="00F5597B">
      <w:pPr>
        <w:widowControl w:val="0"/>
        <w:spacing w:before="120" w:line="276" w:lineRule="auto"/>
        <w:ind w:left="340"/>
        <w:jc w:val="both"/>
        <w:rPr>
          <w:spacing w:val="-2"/>
          <w:sz w:val="22"/>
          <w:szCs w:val="22"/>
        </w:rPr>
      </w:pPr>
      <w:r w:rsidRPr="00C653D9">
        <w:rPr>
          <w:spacing w:val="-2"/>
          <w:sz w:val="22"/>
          <w:szCs w:val="22"/>
        </w:rPr>
        <w:t xml:space="preserve">1) wynika z art. 8 ust. 2a , art. 17 ust. 1 oraz  art. 18 ust. 1a w związku z art. 20 ust. 1 ustawy  z dnia 13 października 1998 r. o systemie ubezpieczeń społecznych (Dz.U.2019 </w:t>
      </w:r>
      <w:proofErr w:type="spellStart"/>
      <w:r w:rsidRPr="00C653D9">
        <w:rPr>
          <w:spacing w:val="-2"/>
          <w:sz w:val="22"/>
          <w:szCs w:val="22"/>
        </w:rPr>
        <w:t>poz</w:t>
      </w:r>
      <w:proofErr w:type="spellEnd"/>
      <w:r w:rsidRPr="00C653D9">
        <w:rPr>
          <w:spacing w:val="-2"/>
          <w:sz w:val="22"/>
          <w:szCs w:val="22"/>
        </w:rPr>
        <w:t xml:space="preserve"> 300 z </w:t>
      </w:r>
      <w:proofErr w:type="spellStart"/>
      <w:r w:rsidRPr="00C653D9">
        <w:rPr>
          <w:spacing w:val="-2"/>
          <w:sz w:val="22"/>
          <w:szCs w:val="22"/>
        </w:rPr>
        <w:t>późn</w:t>
      </w:r>
      <w:proofErr w:type="spellEnd"/>
      <w:r w:rsidRPr="00C653D9">
        <w:rPr>
          <w:spacing w:val="-2"/>
          <w:sz w:val="22"/>
          <w:szCs w:val="22"/>
        </w:rPr>
        <w:t>. zmianami)</w:t>
      </w:r>
    </w:p>
    <w:p w14:paraId="65D3A7A9" w14:textId="77777777" w:rsidR="00F5597B" w:rsidRPr="00C653D9" w:rsidRDefault="00F5597B" w:rsidP="00F5597B">
      <w:pPr>
        <w:widowControl w:val="0"/>
        <w:spacing w:before="120" w:line="276" w:lineRule="auto"/>
        <w:ind w:left="340"/>
        <w:jc w:val="both"/>
        <w:rPr>
          <w:spacing w:val="-2"/>
          <w:sz w:val="22"/>
          <w:szCs w:val="22"/>
        </w:rPr>
      </w:pPr>
      <w:r w:rsidRPr="00C653D9">
        <w:rPr>
          <w:spacing w:val="-2"/>
          <w:sz w:val="22"/>
          <w:szCs w:val="22"/>
        </w:rPr>
        <w:t xml:space="preserve">2) jest uprawnione w świetle art. 6 ust 1 lit c Rozporządzenia Parlamentu Europejskiego  i Rady (UE)2016/679 z dnia  27 kwietnia  2016 r.  w sprawie ochrony osób fizycznych w związku z przetwarzaniem danych osobowych i w sprawie swobodnego przepływu takich danych oraz uchylenia dyrektywy95/46/WE (ogólne rozporządzenie o ochronie danych </w:t>
      </w:r>
    </w:p>
    <w:p w14:paraId="706D9053" w14:textId="532636F2" w:rsidR="000307E3" w:rsidRPr="00C653D9" w:rsidRDefault="000307E3" w:rsidP="00F5597B">
      <w:pPr>
        <w:widowControl w:val="0"/>
        <w:numPr>
          <w:ilvl w:val="0"/>
          <w:numId w:val="27"/>
        </w:numPr>
        <w:suppressAutoHyphens w:val="0"/>
        <w:spacing w:before="120" w:line="276" w:lineRule="auto"/>
        <w:jc w:val="both"/>
        <w:rPr>
          <w:spacing w:val="-2"/>
          <w:sz w:val="22"/>
          <w:szCs w:val="22"/>
        </w:rPr>
      </w:pPr>
      <w:r w:rsidRPr="00C653D9">
        <w:rPr>
          <w:spacing w:val="-2"/>
          <w:sz w:val="22"/>
          <w:szCs w:val="22"/>
        </w:rPr>
        <w:t>W przypadku zatrudnienia Podwykonawców, o których mowa w ust. 1, Wykonawca wyraża zgodę na potrącenie z należnego mu wynagrodzenia umownego kosztów zobowiązań Zamawiającego wobec Zakładu Ubezpieczeń Społecznych z tytułu zatrudnienia Podwykonawców. Zamawiający zobowiązuje się, w najszybszym możliwym terminie, do poinformowania Wykonawcy o wysokości dokonanego potrącenia, jak również  do przedstawienia sposobu jego wyliczenia.</w:t>
      </w:r>
    </w:p>
    <w:p w14:paraId="3646AE39" w14:textId="77777777" w:rsidR="000307E3" w:rsidRPr="00C653D9" w:rsidRDefault="000307E3" w:rsidP="000307E3">
      <w:pPr>
        <w:spacing w:after="120"/>
        <w:jc w:val="both"/>
        <w:rPr>
          <w:sz w:val="22"/>
          <w:szCs w:val="22"/>
          <w:lang w:val="x-none"/>
        </w:rPr>
      </w:pPr>
    </w:p>
    <w:p w14:paraId="5096941A" w14:textId="77777777" w:rsidR="000307E3" w:rsidRPr="00C653D9" w:rsidRDefault="000307E3" w:rsidP="000307E3">
      <w:pPr>
        <w:keepNext/>
        <w:ind w:left="142"/>
        <w:jc w:val="center"/>
        <w:rPr>
          <w:b/>
          <w:sz w:val="22"/>
          <w:szCs w:val="22"/>
        </w:rPr>
      </w:pPr>
      <w:r w:rsidRPr="00C653D9">
        <w:rPr>
          <w:b/>
          <w:sz w:val="22"/>
          <w:szCs w:val="22"/>
        </w:rPr>
        <w:t>§7</w:t>
      </w:r>
    </w:p>
    <w:p w14:paraId="4AF9AE33" w14:textId="77777777" w:rsidR="000307E3" w:rsidRPr="00C653D9" w:rsidRDefault="000307E3" w:rsidP="000307E3">
      <w:pPr>
        <w:keepNext/>
        <w:ind w:left="142"/>
        <w:jc w:val="center"/>
        <w:rPr>
          <w:b/>
          <w:sz w:val="22"/>
          <w:szCs w:val="22"/>
        </w:rPr>
      </w:pPr>
    </w:p>
    <w:p w14:paraId="679CAEE5" w14:textId="77777777" w:rsidR="000307E3" w:rsidRPr="00C653D9" w:rsidRDefault="000307E3" w:rsidP="000307E3">
      <w:pPr>
        <w:numPr>
          <w:ilvl w:val="0"/>
          <w:numId w:val="28"/>
        </w:numPr>
        <w:tabs>
          <w:tab w:val="num" w:pos="360"/>
        </w:tabs>
        <w:suppressAutoHyphens w:val="0"/>
        <w:spacing w:after="120"/>
        <w:ind w:left="357" w:hanging="357"/>
        <w:jc w:val="both"/>
        <w:rPr>
          <w:sz w:val="22"/>
          <w:szCs w:val="22"/>
          <w:lang w:val="x-none"/>
        </w:rPr>
      </w:pPr>
      <w:r w:rsidRPr="00C653D9">
        <w:rPr>
          <w:sz w:val="22"/>
          <w:szCs w:val="22"/>
          <w:lang w:val="x-none"/>
        </w:rPr>
        <w:t>Wszelkie spory pomiędzy stronami będą rozpatrywane przez sąd właściwy dla siedziby Zamawiającego.</w:t>
      </w:r>
    </w:p>
    <w:p w14:paraId="00EE7544" w14:textId="77777777" w:rsidR="000307E3" w:rsidRPr="00C653D9" w:rsidRDefault="000307E3" w:rsidP="000307E3">
      <w:pPr>
        <w:numPr>
          <w:ilvl w:val="0"/>
          <w:numId w:val="28"/>
        </w:numPr>
        <w:tabs>
          <w:tab w:val="num" w:pos="360"/>
        </w:tabs>
        <w:suppressAutoHyphens w:val="0"/>
        <w:spacing w:after="120"/>
        <w:ind w:left="357" w:hanging="357"/>
        <w:jc w:val="both"/>
        <w:rPr>
          <w:sz w:val="22"/>
          <w:szCs w:val="22"/>
          <w:lang w:val="x-none"/>
        </w:rPr>
      </w:pPr>
      <w:r w:rsidRPr="00C653D9">
        <w:rPr>
          <w:sz w:val="22"/>
          <w:szCs w:val="22"/>
          <w:lang w:val="x-none"/>
        </w:rPr>
        <w:t>W sprawach nieuregulowanych niniejszą umową mają zastosowanie właściwe przepisy Kodeksu Cywilnego.</w:t>
      </w:r>
    </w:p>
    <w:p w14:paraId="57155EA9" w14:textId="77777777" w:rsidR="000307E3" w:rsidRPr="00C653D9" w:rsidRDefault="000307E3" w:rsidP="000307E3">
      <w:pPr>
        <w:numPr>
          <w:ilvl w:val="0"/>
          <w:numId w:val="28"/>
        </w:numPr>
        <w:tabs>
          <w:tab w:val="num" w:pos="360"/>
        </w:tabs>
        <w:suppressAutoHyphens w:val="0"/>
        <w:spacing w:after="120"/>
        <w:ind w:left="357" w:hanging="357"/>
        <w:jc w:val="both"/>
        <w:rPr>
          <w:sz w:val="22"/>
          <w:szCs w:val="22"/>
          <w:lang w:val="x-none"/>
        </w:rPr>
      </w:pPr>
      <w:r w:rsidRPr="00C653D9">
        <w:rPr>
          <w:sz w:val="22"/>
          <w:szCs w:val="22"/>
          <w:lang w:val="x-none"/>
        </w:rPr>
        <w:t>Wszystkie zmiany lub uzupełnienia umowy wymagają formy pisemnej pod rygorem nieważności.</w:t>
      </w:r>
    </w:p>
    <w:p w14:paraId="69DD52A2" w14:textId="77777777" w:rsidR="000307E3" w:rsidRPr="00C653D9" w:rsidRDefault="000307E3" w:rsidP="000307E3">
      <w:pPr>
        <w:numPr>
          <w:ilvl w:val="0"/>
          <w:numId w:val="28"/>
        </w:numPr>
        <w:tabs>
          <w:tab w:val="num" w:pos="360"/>
        </w:tabs>
        <w:suppressAutoHyphens w:val="0"/>
        <w:spacing w:after="120"/>
        <w:ind w:left="357" w:hanging="357"/>
        <w:jc w:val="both"/>
        <w:rPr>
          <w:sz w:val="22"/>
          <w:szCs w:val="22"/>
          <w:lang w:val="x-none"/>
        </w:rPr>
      </w:pPr>
      <w:r w:rsidRPr="00C653D9">
        <w:rPr>
          <w:sz w:val="22"/>
          <w:szCs w:val="22"/>
          <w:lang w:val="x-none"/>
        </w:rPr>
        <w:t>Niniejsza umowa została sporządzona w dwóch, jednobrzmiących egzemplarzach, po jednym dla każdej ze stron.</w:t>
      </w:r>
    </w:p>
    <w:p w14:paraId="6AB802F7" w14:textId="77777777" w:rsidR="000307E3" w:rsidRPr="00C653D9" w:rsidRDefault="000307E3" w:rsidP="000307E3">
      <w:pPr>
        <w:spacing w:after="120"/>
        <w:ind w:left="357"/>
        <w:jc w:val="both"/>
        <w:rPr>
          <w:sz w:val="22"/>
          <w:szCs w:val="22"/>
          <w:lang w:val="x-none"/>
        </w:rPr>
      </w:pPr>
    </w:p>
    <w:p w14:paraId="3056B013" w14:textId="77777777" w:rsidR="000307E3" w:rsidRPr="00C653D9" w:rsidRDefault="000307E3" w:rsidP="000307E3">
      <w:pPr>
        <w:ind w:left="142"/>
        <w:rPr>
          <w:sz w:val="22"/>
          <w:szCs w:val="22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0"/>
        <w:gridCol w:w="2890"/>
        <w:gridCol w:w="3100"/>
      </w:tblGrid>
      <w:tr w:rsidR="000307E3" w:rsidRPr="00C653D9" w14:paraId="50B4E48E" w14:textId="77777777" w:rsidTr="000307E3">
        <w:tc>
          <w:tcPr>
            <w:tcW w:w="3259" w:type="dxa"/>
            <w:hideMark/>
          </w:tcPr>
          <w:p w14:paraId="08AD836D" w14:textId="77777777" w:rsidR="000307E3" w:rsidRPr="00C653D9" w:rsidRDefault="000307E3">
            <w:pPr>
              <w:jc w:val="center"/>
              <w:rPr>
                <w:sz w:val="22"/>
                <w:szCs w:val="22"/>
              </w:rPr>
            </w:pPr>
            <w:r w:rsidRPr="00C653D9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3259" w:type="dxa"/>
          </w:tcPr>
          <w:p w14:paraId="03979AC2" w14:textId="77777777" w:rsidR="000307E3" w:rsidRPr="00C653D9" w:rsidRDefault="000307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14:paraId="6A18B3C1" w14:textId="77777777" w:rsidR="000307E3" w:rsidRPr="00C653D9" w:rsidRDefault="000307E3">
            <w:pPr>
              <w:jc w:val="center"/>
              <w:rPr>
                <w:sz w:val="22"/>
                <w:szCs w:val="22"/>
              </w:rPr>
            </w:pPr>
            <w:r w:rsidRPr="00C653D9">
              <w:rPr>
                <w:b/>
                <w:sz w:val="22"/>
                <w:szCs w:val="22"/>
              </w:rPr>
              <w:t>ZAMAWIAJĄCY</w:t>
            </w:r>
          </w:p>
        </w:tc>
      </w:tr>
    </w:tbl>
    <w:p w14:paraId="46B0F593" w14:textId="77777777" w:rsidR="000307E3" w:rsidRPr="00C653D9" w:rsidRDefault="000307E3" w:rsidP="000307E3">
      <w:pPr>
        <w:rPr>
          <w:sz w:val="22"/>
          <w:szCs w:val="22"/>
        </w:rPr>
      </w:pPr>
    </w:p>
    <w:p w14:paraId="69F71052" w14:textId="11CB6EA8" w:rsidR="00E86D4D" w:rsidRPr="00C653D9" w:rsidRDefault="00C46D04" w:rsidP="002D0190">
      <w:pPr>
        <w:suppressAutoHyphens w:val="0"/>
        <w:spacing w:after="160" w:line="259" w:lineRule="auto"/>
        <w:rPr>
          <w:sz w:val="22"/>
          <w:szCs w:val="22"/>
        </w:rPr>
      </w:pPr>
      <w:r w:rsidRPr="00C653D9">
        <w:rPr>
          <w:sz w:val="22"/>
          <w:szCs w:val="22"/>
        </w:rPr>
        <w:br w:type="page"/>
      </w:r>
      <w:r w:rsidR="00754375" w:rsidRPr="00C653D9">
        <w:rPr>
          <w:sz w:val="22"/>
          <w:szCs w:val="22"/>
        </w:rPr>
        <w:lastRenderedPageBreak/>
        <w:t>Załącznik numer 1 do umowy</w:t>
      </w:r>
      <w:r w:rsidR="00E86D4D" w:rsidRPr="00C653D9">
        <w:rPr>
          <w:sz w:val="22"/>
          <w:szCs w:val="22"/>
        </w:rPr>
        <w:t xml:space="preserve"> </w:t>
      </w:r>
    </w:p>
    <w:p w14:paraId="75E7F43E" w14:textId="77777777" w:rsidR="002D0190" w:rsidRPr="00C653D9" w:rsidRDefault="00754375" w:rsidP="002D0190">
      <w:pPr>
        <w:suppressAutoHyphens w:val="0"/>
        <w:spacing w:after="160" w:line="259" w:lineRule="auto"/>
        <w:rPr>
          <w:sz w:val="22"/>
          <w:szCs w:val="22"/>
        </w:rPr>
      </w:pPr>
      <w:r w:rsidRPr="00C653D9">
        <w:rPr>
          <w:b/>
          <w:bCs/>
          <w:sz w:val="22"/>
          <w:szCs w:val="22"/>
        </w:rPr>
        <w:t>Opis przedmiotu zamówienia:</w:t>
      </w:r>
      <w:r w:rsidRPr="00C653D9">
        <w:rPr>
          <w:sz w:val="22"/>
          <w:szCs w:val="22"/>
        </w:rPr>
        <w:t xml:space="preserve">1. </w:t>
      </w:r>
      <w:r w:rsidR="002D0190" w:rsidRPr="00C653D9">
        <w:rPr>
          <w:sz w:val="22"/>
          <w:szCs w:val="22"/>
        </w:rPr>
        <w:t>1. Przedmiot zamówienia:</w:t>
      </w:r>
    </w:p>
    <w:p w14:paraId="5E91E6EF" w14:textId="77777777" w:rsidR="002D0190" w:rsidRPr="00C653D9" w:rsidRDefault="002D0190" w:rsidP="002D0190">
      <w:pPr>
        <w:pStyle w:val="Akapitzlist"/>
        <w:widowControl w:val="0"/>
        <w:numPr>
          <w:ilvl w:val="2"/>
          <w:numId w:val="32"/>
        </w:numPr>
        <w:tabs>
          <w:tab w:val="left" w:pos="1299"/>
        </w:tabs>
        <w:autoSpaceDE w:val="0"/>
        <w:autoSpaceDN w:val="0"/>
        <w:spacing w:before="41" w:line="276" w:lineRule="auto"/>
        <w:ind w:right="104" w:hanging="432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ab/>
        <w:t xml:space="preserve">Przedmiotem zamówienia jest umożliwienie przyjmowania przez Zamawiającego płatności </w:t>
      </w:r>
      <w:r w:rsidRPr="00C653D9">
        <w:rPr>
          <w:rFonts w:ascii="Times New Roman" w:hAnsi="Times New Roman" w:cs="Times New Roman"/>
          <w:spacing w:val="-3"/>
        </w:rPr>
        <w:t xml:space="preserve">bezgotówkowych dokonywanych </w:t>
      </w:r>
      <w:r w:rsidRPr="00C653D9">
        <w:rPr>
          <w:rFonts w:ascii="Times New Roman" w:hAnsi="Times New Roman" w:cs="Times New Roman"/>
        </w:rPr>
        <w:t xml:space="preserve">przez rezerwujących przy użyciu elektronicznych instrumentów płatniczych, w tym również </w:t>
      </w:r>
      <w:r w:rsidRPr="00C653D9">
        <w:rPr>
          <w:rFonts w:ascii="Times New Roman" w:hAnsi="Times New Roman" w:cs="Times New Roman"/>
          <w:spacing w:val="-3"/>
        </w:rPr>
        <w:t xml:space="preserve">kart </w:t>
      </w:r>
      <w:r w:rsidRPr="00C653D9">
        <w:rPr>
          <w:rFonts w:ascii="Times New Roman" w:hAnsi="Times New Roman" w:cs="Times New Roman"/>
        </w:rPr>
        <w:t xml:space="preserve">płatniczych, poprzez świadczenie </w:t>
      </w:r>
      <w:r w:rsidRPr="00C653D9">
        <w:rPr>
          <w:rFonts w:ascii="Times New Roman" w:hAnsi="Times New Roman" w:cs="Times New Roman"/>
          <w:spacing w:val="-3"/>
        </w:rPr>
        <w:t xml:space="preserve">przez Wykonawcę </w:t>
      </w:r>
      <w:r w:rsidRPr="00C653D9">
        <w:rPr>
          <w:rFonts w:ascii="Times New Roman" w:hAnsi="Times New Roman" w:cs="Times New Roman"/>
        </w:rPr>
        <w:t>na rzecz Zamawiającego, co najmniej następujących</w:t>
      </w:r>
      <w:r w:rsidRPr="00C653D9">
        <w:rPr>
          <w:rFonts w:ascii="Times New Roman" w:hAnsi="Times New Roman" w:cs="Times New Roman"/>
          <w:spacing w:val="-1"/>
        </w:rPr>
        <w:t xml:space="preserve"> </w:t>
      </w:r>
      <w:r w:rsidRPr="00C653D9">
        <w:rPr>
          <w:rFonts w:ascii="Times New Roman" w:hAnsi="Times New Roman" w:cs="Times New Roman"/>
        </w:rPr>
        <w:t>usług:</w:t>
      </w:r>
    </w:p>
    <w:p w14:paraId="1E5534C5" w14:textId="77777777" w:rsidR="002D0190" w:rsidRPr="00C653D9" w:rsidRDefault="002D0190" w:rsidP="002D0190">
      <w:pPr>
        <w:pStyle w:val="Akapitzlist"/>
        <w:widowControl w:val="0"/>
        <w:numPr>
          <w:ilvl w:val="3"/>
          <w:numId w:val="32"/>
        </w:numPr>
        <w:tabs>
          <w:tab w:val="left" w:pos="1721"/>
        </w:tabs>
        <w:autoSpaceDE w:val="0"/>
        <w:autoSpaceDN w:val="0"/>
        <w:spacing w:line="276" w:lineRule="auto"/>
        <w:ind w:right="105" w:hanging="504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 xml:space="preserve">obsługa płatności </w:t>
      </w:r>
      <w:r w:rsidRPr="00C653D9">
        <w:rPr>
          <w:rFonts w:ascii="Times New Roman" w:hAnsi="Times New Roman" w:cs="Times New Roman"/>
          <w:spacing w:val="-3"/>
        </w:rPr>
        <w:t xml:space="preserve">dokonywanych </w:t>
      </w:r>
      <w:r w:rsidRPr="00C653D9">
        <w:rPr>
          <w:rFonts w:ascii="Times New Roman" w:hAnsi="Times New Roman" w:cs="Times New Roman"/>
        </w:rPr>
        <w:t xml:space="preserve">w drodze w pełni automatycznych przelewów elektronicznych w trybie </w:t>
      </w:r>
      <w:proofErr w:type="spellStart"/>
      <w:r w:rsidRPr="00C653D9">
        <w:rPr>
          <w:rFonts w:ascii="Times New Roman" w:hAnsi="Times New Roman" w:cs="Times New Roman"/>
          <w:spacing w:val="-3"/>
        </w:rPr>
        <w:t>Pay</w:t>
      </w:r>
      <w:proofErr w:type="spellEnd"/>
      <w:r w:rsidRPr="00C653D9">
        <w:rPr>
          <w:rFonts w:ascii="Times New Roman" w:hAnsi="Times New Roman" w:cs="Times New Roman"/>
          <w:spacing w:val="-3"/>
        </w:rPr>
        <w:t xml:space="preserve">-By-Link </w:t>
      </w:r>
      <w:r w:rsidRPr="00C653D9">
        <w:rPr>
          <w:rFonts w:ascii="Times New Roman" w:hAnsi="Times New Roman" w:cs="Times New Roman"/>
        </w:rPr>
        <w:t xml:space="preserve">umożliwiającym wykonanie szybkiego, bezpiecznego przelewu </w:t>
      </w:r>
      <w:r w:rsidRPr="00C653D9">
        <w:rPr>
          <w:rFonts w:ascii="Times New Roman" w:hAnsi="Times New Roman" w:cs="Times New Roman"/>
          <w:spacing w:val="-3"/>
        </w:rPr>
        <w:t xml:space="preserve">za </w:t>
      </w:r>
      <w:r w:rsidRPr="00C653D9">
        <w:rPr>
          <w:rFonts w:ascii="Times New Roman" w:hAnsi="Times New Roman" w:cs="Times New Roman"/>
        </w:rPr>
        <w:t xml:space="preserve">dokonane zakupy - </w:t>
      </w:r>
      <w:r w:rsidRPr="00C653D9">
        <w:rPr>
          <w:rFonts w:ascii="Times New Roman" w:hAnsi="Times New Roman" w:cs="Times New Roman"/>
          <w:spacing w:val="-3"/>
        </w:rPr>
        <w:t xml:space="preserve">system </w:t>
      </w:r>
      <w:r w:rsidRPr="00C653D9">
        <w:rPr>
          <w:rFonts w:ascii="Times New Roman" w:hAnsi="Times New Roman" w:cs="Times New Roman"/>
        </w:rPr>
        <w:t xml:space="preserve">automatycznie generuje w bankowości internetowej gotowy </w:t>
      </w:r>
      <w:r w:rsidRPr="00C653D9">
        <w:rPr>
          <w:rFonts w:ascii="Times New Roman" w:hAnsi="Times New Roman" w:cs="Times New Roman"/>
          <w:spacing w:val="-3"/>
        </w:rPr>
        <w:t xml:space="preserve">przekaz pieniężny, </w:t>
      </w:r>
      <w:r w:rsidRPr="00C653D9">
        <w:rPr>
          <w:rFonts w:ascii="Times New Roman" w:hAnsi="Times New Roman" w:cs="Times New Roman"/>
        </w:rPr>
        <w:t xml:space="preserve">który po zatwierdzeniu </w:t>
      </w:r>
      <w:r w:rsidRPr="00C653D9">
        <w:rPr>
          <w:rFonts w:ascii="Times New Roman" w:hAnsi="Times New Roman" w:cs="Times New Roman"/>
          <w:spacing w:val="-3"/>
        </w:rPr>
        <w:t xml:space="preserve">przez </w:t>
      </w:r>
      <w:r w:rsidRPr="00C653D9">
        <w:rPr>
          <w:rFonts w:ascii="Times New Roman" w:hAnsi="Times New Roman" w:cs="Times New Roman"/>
        </w:rPr>
        <w:t xml:space="preserve">płacącego jest </w:t>
      </w:r>
      <w:r w:rsidRPr="00C653D9">
        <w:rPr>
          <w:rFonts w:ascii="Times New Roman" w:hAnsi="Times New Roman" w:cs="Times New Roman"/>
          <w:spacing w:val="-3"/>
        </w:rPr>
        <w:t xml:space="preserve">realizowany </w:t>
      </w:r>
      <w:r w:rsidRPr="00C653D9">
        <w:rPr>
          <w:rFonts w:ascii="Times New Roman" w:hAnsi="Times New Roman" w:cs="Times New Roman"/>
        </w:rPr>
        <w:t xml:space="preserve">na rzecz odbiorcy </w:t>
      </w:r>
    </w:p>
    <w:p w14:paraId="45D62A28" w14:textId="77777777" w:rsidR="002D0190" w:rsidRPr="00C653D9" w:rsidRDefault="002D0190" w:rsidP="002D0190">
      <w:pPr>
        <w:pStyle w:val="Akapitzlist"/>
        <w:widowControl w:val="0"/>
        <w:numPr>
          <w:ilvl w:val="3"/>
          <w:numId w:val="32"/>
        </w:numPr>
        <w:tabs>
          <w:tab w:val="left" w:pos="1721"/>
        </w:tabs>
        <w:autoSpaceDE w:val="0"/>
        <w:autoSpaceDN w:val="0"/>
        <w:ind w:left="1720" w:hanging="555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 xml:space="preserve">obsługa płatności </w:t>
      </w:r>
      <w:r w:rsidRPr="00C653D9">
        <w:rPr>
          <w:rFonts w:ascii="Times New Roman" w:hAnsi="Times New Roman" w:cs="Times New Roman"/>
          <w:spacing w:val="-3"/>
        </w:rPr>
        <w:t xml:space="preserve">dokonywanych </w:t>
      </w:r>
      <w:r w:rsidRPr="00C653D9">
        <w:rPr>
          <w:rFonts w:ascii="Times New Roman" w:hAnsi="Times New Roman" w:cs="Times New Roman"/>
        </w:rPr>
        <w:t>kartami płatniczymi -</w:t>
      </w:r>
      <w:r w:rsidRPr="00C653D9">
        <w:rPr>
          <w:rFonts w:ascii="Times New Roman" w:hAnsi="Times New Roman" w:cs="Times New Roman"/>
          <w:spacing w:val="-5"/>
        </w:rPr>
        <w:t xml:space="preserve"> </w:t>
      </w:r>
      <w:r w:rsidRPr="00C653D9">
        <w:rPr>
          <w:rFonts w:ascii="Times New Roman" w:hAnsi="Times New Roman" w:cs="Times New Roman"/>
        </w:rPr>
        <w:t>minimum:</w:t>
      </w:r>
    </w:p>
    <w:p w14:paraId="441C0A09" w14:textId="77777777" w:rsidR="002D0190" w:rsidRPr="00C653D9" w:rsidRDefault="002D0190" w:rsidP="002D0190">
      <w:pPr>
        <w:pStyle w:val="Akapitzlist"/>
        <w:widowControl w:val="0"/>
        <w:numPr>
          <w:ilvl w:val="0"/>
          <w:numId w:val="41"/>
        </w:numPr>
        <w:tabs>
          <w:tab w:val="left" w:pos="1788"/>
        </w:tabs>
        <w:autoSpaceDE w:val="0"/>
        <w:autoSpaceDN w:val="0"/>
        <w:spacing w:before="38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>VISA (kredytowe, debetowe,</w:t>
      </w:r>
      <w:r w:rsidRPr="00C653D9">
        <w:rPr>
          <w:rFonts w:ascii="Times New Roman" w:hAnsi="Times New Roman" w:cs="Times New Roman"/>
          <w:spacing w:val="-2"/>
        </w:rPr>
        <w:t xml:space="preserve"> </w:t>
      </w:r>
      <w:r w:rsidRPr="00C653D9">
        <w:rPr>
          <w:rFonts w:ascii="Times New Roman" w:hAnsi="Times New Roman" w:cs="Times New Roman"/>
        </w:rPr>
        <w:t>biznesowe),</w:t>
      </w:r>
    </w:p>
    <w:p w14:paraId="02B9DC61" w14:textId="77777777" w:rsidR="002D0190" w:rsidRPr="00C653D9" w:rsidRDefault="002D0190" w:rsidP="002D0190">
      <w:pPr>
        <w:pStyle w:val="Akapitzlist"/>
        <w:widowControl w:val="0"/>
        <w:numPr>
          <w:ilvl w:val="0"/>
          <w:numId w:val="41"/>
        </w:numPr>
        <w:tabs>
          <w:tab w:val="left" w:pos="1788"/>
        </w:tabs>
        <w:autoSpaceDE w:val="0"/>
        <w:autoSpaceDN w:val="0"/>
        <w:spacing w:before="41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  <w:spacing w:val="-3"/>
        </w:rPr>
        <w:t xml:space="preserve">Mastercard </w:t>
      </w:r>
      <w:r w:rsidRPr="00C653D9">
        <w:rPr>
          <w:rFonts w:ascii="Times New Roman" w:hAnsi="Times New Roman" w:cs="Times New Roman"/>
        </w:rPr>
        <w:t>(kredytowe, biznesowe, debetowe,</w:t>
      </w:r>
      <w:r w:rsidRPr="00C653D9">
        <w:rPr>
          <w:rFonts w:ascii="Times New Roman" w:hAnsi="Times New Roman" w:cs="Times New Roman"/>
          <w:spacing w:val="-4"/>
        </w:rPr>
        <w:t xml:space="preserve"> </w:t>
      </w:r>
      <w:r w:rsidRPr="00C653D9">
        <w:rPr>
          <w:rFonts w:ascii="Times New Roman" w:hAnsi="Times New Roman" w:cs="Times New Roman"/>
        </w:rPr>
        <w:t>Maestro).</w:t>
      </w:r>
    </w:p>
    <w:p w14:paraId="2F48384D" w14:textId="77777777" w:rsidR="002D0190" w:rsidRPr="00C653D9" w:rsidRDefault="002D0190" w:rsidP="002D0190">
      <w:pPr>
        <w:pStyle w:val="Akapitzlist"/>
        <w:widowControl w:val="0"/>
        <w:numPr>
          <w:ilvl w:val="3"/>
          <w:numId w:val="32"/>
        </w:numPr>
        <w:tabs>
          <w:tab w:val="left" w:pos="1774"/>
        </w:tabs>
        <w:autoSpaceDE w:val="0"/>
        <w:autoSpaceDN w:val="0"/>
        <w:spacing w:before="41" w:line="276" w:lineRule="auto"/>
        <w:ind w:left="1723" w:right="104" w:hanging="504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 xml:space="preserve"> obsługa płatności </w:t>
      </w:r>
      <w:r w:rsidRPr="00C653D9">
        <w:rPr>
          <w:rFonts w:ascii="Times New Roman" w:hAnsi="Times New Roman" w:cs="Times New Roman"/>
          <w:spacing w:val="-3"/>
        </w:rPr>
        <w:t xml:space="preserve">poprzez </w:t>
      </w:r>
      <w:r w:rsidRPr="00C653D9">
        <w:rPr>
          <w:rFonts w:ascii="Times New Roman" w:hAnsi="Times New Roman" w:cs="Times New Roman"/>
        </w:rPr>
        <w:t xml:space="preserve">przelewy tradycyjne – płatność dokonywana przy pomocy tradycyjnego przelewu bankowego. </w:t>
      </w:r>
      <w:r w:rsidRPr="00C653D9">
        <w:rPr>
          <w:rFonts w:ascii="Times New Roman" w:hAnsi="Times New Roman" w:cs="Times New Roman"/>
          <w:spacing w:val="-3"/>
        </w:rPr>
        <w:t>System musi zapewnić możliwość wygenerowania druku przelewu dla płatności tradycyjnym przelewem</w:t>
      </w:r>
      <w:r w:rsidRPr="00C653D9">
        <w:rPr>
          <w:rFonts w:ascii="Times New Roman" w:hAnsi="Times New Roman" w:cs="Times New Roman"/>
        </w:rPr>
        <w:t>.</w:t>
      </w:r>
    </w:p>
    <w:p w14:paraId="00A4AB42" w14:textId="77777777" w:rsidR="002D0190" w:rsidRPr="00C653D9" w:rsidRDefault="002D0190" w:rsidP="002D0190">
      <w:pPr>
        <w:pStyle w:val="Akapitzlist"/>
        <w:widowControl w:val="0"/>
        <w:numPr>
          <w:ilvl w:val="2"/>
          <w:numId w:val="32"/>
        </w:numPr>
        <w:tabs>
          <w:tab w:val="left" w:pos="1299"/>
        </w:tabs>
        <w:autoSpaceDE w:val="0"/>
        <w:autoSpaceDN w:val="0"/>
        <w:spacing w:before="29" w:line="276" w:lineRule="auto"/>
        <w:ind w:left="1298" w:right="104" w:hanging="432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 xml:space="preserve">Obsługa płatności internetowych musi odbywać się 7 dni w tygodniu 24 godziny na dobę przez cały rok, </w:t>
      </w:r>
      <w:r w:rsidRPr="00C653D9">
        <w:rPr>
          <w:rFonts w:ascii="Times New Roman" w:hAnsi="Times New Roman" w:cs="Times New Roman"/>
          <w:spacing w:val="-3"/>
        </w:rPr>
        <w:t xml:space="preserve">ze </w:t>
      </w:r>
      <w:r w:rsidRPr="00C653D9">
        <w:rPr>
          <w:rFonts w:ascii="Times New Roman" w:hAnsi="Times New Roman" w:cs="Times New Roman"/>
        </w:rPr>
        <w:t xml:space="preserve">współczynnikiem SLA wynoszącym 99,6% (rozliczanym w skali miesiąca). Do SLA nie są liczone przerwy techniczne w godzinach od 22:00 do 6:00 czasu lokalnego, o których </w:t>
      </w:r>
      <w:r w:rsidRPr="00C653D9">
        <w:rPr>
          <w:rFonts w:ascii="Times New Roman" w:hAnsi="Times New Roman" w:cs="Times New Roman"/>
          <w:spacing w:val="-3"/>
        </w:rPr>
        <w:t xml:space="preserve">Wykonawca </w:t>
      </w:r>
      <w:r w:rsidRPr="00C653D9">
        <w:rPr>
          <w:rFonts w:ascii="Times New Roman" w:hAnsi="Times New Roman" w:cs="Times New Roman"/>
        </w:rPr>
        <w:t xml:space="preserve">musi powiadomić Zamawiającego nie później niż 5 dni </w:t>
      </w:r>
      <w:r w:rsidRPr="00C653D9">
        <w:rPr>
          <w:rFonts w:ascii="Times New Roman" w:hAnsi="Times New Roman" w:cs="Times New Roman"/>
          <w:spacing w:val="-3"/>
        </w:rPr>
        <w:t xml:space="preserve">przed </w:t>
      </w:r>
      <w:r w:rsidRPr="00C653D9">
        <w:rPr>
          <w:rFonts w:ascii="Times New Roman" w:hAnsi="Times New Roman" w:cs="Times New Roman"/>
        </w:rPr>
        <w:t xml:space="preserve">planowaną przerwą techniczną. Ilość godzin przerwy technicznej nie </w:t>
      </w:r>
      <w:r w:rsidRPr="00C653D9">
        <w:rPr>
          <w:rFonts w:ascii="Times New Roman" w:hAnsi="Times New Roman" w:cs="Times New Roman"/>
          <w:spacing w:val="-3"/>
        </w:rPr>
        <w:t xml:space="preserve">może </w:t>
      </w:r>
      <w:r w:rsidRPr="00C653D9">
        <w:rPr>
          <w:rFonts w:ascii="Times New Roman" w:hAnsi="Times New Roman" w:cs="Times New Roman"/>
          <w:spacing w:val="-2"/>
        </w:rPr>
        <w:t xml:space="preserve">być </w:t>
      </w:r>
      <w:r w:rsidRPr="00C653D9">
        <w:rPr>
          <w:rFonts w:ascii="Times New Roman" w:hAnsi="Times New Roman" w:cs="Times New Roman"/>
        </w:rPr>
        <w:t>większa niż 6 godzin w skali miesiąca.</w:t>
      </w:r>
    </w:p>
    <w:p w14:paraId="484ABFD1" w14:textId="77777777" w:rsidR="002D0190" w:rsidRPr="00C653D9" w:rsidRDefault="002D0190" w:rsidP="002D0190">
      <w:pPr>
        <w:pStyle w:val="Akapitzlist"/>
        <w:widowControl w:val="0"/>
        <w:numPr>
          <w:ilvl w:val="2"/>
          <w:numId w:val="32"/>
        </w:numPr>
        <w:tabs>
          <w:tab w:val="left" w:pos="1299"/>
        </w:tabs>
        <w:autoSpaceDE w:val="0"/>
        <w:autoSpaceDN w:val="0"/>
        <w:spacing w:before="3" w:line="276" w:lineRule="auto"/>
        <w:ind w:left="1298" w:right="104" w:hanging="432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  <w:spacing w:val="-3"/>
        </w:rPr>
        <w:t xml:space="preserve">Wykonawca </w:t>
      </w:r>
      <w:r w:rsidRPr="00C653D9">
        <w:rPr>
          <w:rFonts w:ascii="Times New Roman" w:hAnsi="Times New Roman" w:cs="Times New Roman"/>
        </w:rPr>
        <w:t xml:space="preserve">zapewni możliwość przelewu należności </w:t>
      </w:r>
      <w:r w:rsidRPr="00C653D9">
        <w:rPr>
          <w:rFonts w:ascii="Times New Roman" w:hAnsi="Times New Roman" w:cs="Times New Roman"/>
          <w:spacing w:val="-3"/>
        </w:rPr>
        <w:t xml:space="preserve">za </w:t>
      </w:r>
      <w:r w:rsidRPr="00C653D9">
        <w:rPr>
          <w:rFonts w:ascii="Times New Roman" w:hAnsi="Times New Roman" w:cs="Times New Roman"/>
        </w:rPr>
        <w:t xml:space="preserve">transakcje online z </w:t>
      </w:r>
      <w:r w:rsidRPr="00C653D9">
        <w:rPr>
          <w:rFonts w:ascii="Times New Roman" w:hAnsi="Times New Roman" w:cs="Times New Roman"/>
          <w:spacing w:val="-3"/>
        </w:rPr>
        <w:t xml:space="preserve">systemu </w:t>
      </w:r>
      <w:r w:rsidRPr="00C653D9">
        <w:rPr>
          <w:rFonts w:ascii="Times New Roman" w:hAnsi="Times New Roman" w:cs="Times New Roman"/>
          <w:spacing w:val="-2"/>
        </w:rPr>
        <w:t xml:space="preserve">sprzedaży </w:t>
      </w:r>
      <w:r w:rsidRPr="00C653D9">
        <w:rPr>
          <w:rFonts w:ascii="Times New Roman" w:hAnsi="Times New Roman" w:cs="Times New Roman"/>
        </w:rPr>
        <w:t>Zamawiającego na rachunek Zamawiającego w ciągu jednego dnia roboczego.</w:t>
      </w:r>
    </w:p>
    <w:p w14:paraId="76ADA1A5" w14:textId="77777777" w:rsidR="002D0190" w:rsidRPr="00C653D9" w:rsidRDefault="002D0190" w:rsidP="002D0190">
      <w:pPr>
        <w:pStyle w:val="Akapitzlist"/>
        <w:widowControl w:val="0"/>
        <w:numPr>
          <w:ilvl w:val="2"/>
          <w:numId w:val="32"/>
        </w:numPr>
        <w:tabs>
          <w:tab w:val="left" w:pos="1299"/>
        </w:tabs>
        <w:autoSpaceDE w:val="0"/>
        <w:autoSpaceDN w:val="0"/>
        <w:spacing w:line="273" w:lineRule="auto"/>
        <w:ind w:left="1298" w:right="104" w:hanging="432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  <w:spacing w:val="-3"/>
        </w:rPr>
        <w:t xml:space="preserve">Wykonawca </w:t>
      </w:r>
      <w:r w:rsidRPr="00C653D9">
        <w:rPr>
          <w:rFonts w:ascii="Times New Roman" w:hAnsi="Times New Roman" w:cs="Times New Roman"/>
        </w:rPr>
        <w:t xml:space="preserve">zapewni udostępnienie i prowadzenie rachunku w </w:t>
      </w:r>
      <w:r w:rsidRPr="00C653D9">
        <w:rPr>
          <w:rFonts w:ascii="Times New Roman" w:hAnsi="Times New Roman" w:cs="Times New Roman"/>
          <w:spacing w:val="-3"/>
        </w:rPr>
        <w:t xml:space="preserve">systemie </w:t>
      </w:r>
      <w:r w:rsidRPr="00C653D9">
        <w:rPr>
          <w:rFonts w:ascii="Times New Roman" w:hAnsi="Times New Roman" w:cs="Times New Roman"/>
        </w:rPr>
        <w:t xml:space="preserve">płatności umożliwiające obsługę płatności </w:t>
      </w:r>
      <w:r w:rsidRPr="00C653D9">
        <w:rPr>
          <w:rFonts w:ascii="Times New Roman" w:hAnsi="Times New Roman" w:cs="Times New Roman"/>
          <w:spacing w:val="-3"/>
        </w:rPr>
        <w:t xml:space="preserve">za </w:t>
      </w:r>
      <w:r w:rsidRPr="00C653D9">
        <w:rPr>
          <w:rFonts w:ascii="Times New Roman" w:hAnsi="Times New Roman" w:cs="Times New Roman"/>
        </w:rPr>
        <w:t>sprzedaż online.</w:t>
      </w:r>
    </w:p>
    <w:p w14:paraId="7E1F31BF" w14:textId="77777777" w:rsidR="002D0190" w:rsidRPr="00C653D9" w:rsidRDefault="002D0190" w:rsidP="002D0190">
      <w:pPr>
        <w:pStyle w:val="Akapitzlist"/>
        <w:widowControl w:val="0"/>
        <w:numPr>
          <w:ilvl w:val="2"/>
          <w:numId w:val="32"/>
        </w:numPr>
        <w:tabs>
          <w:tab w:val="left" w:pos="1299"/>
        </w:tabs>
        <w:autoSpaceDE w:val="0"/>
        <w:autoSpaceDN w:val="0"/>
        <w:spacing w:before="4" w:line="276" w:lineRule="auto"/>
        <w:ind w:left="1298" w:right="103" w:hanging="432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  <w:spacing w:val="-3"/>
        </w:rPr>
        <w:t xml:space="preserve">Wykonawca </w:t>
      </w:r>
      <w:r w:rsidRPr="00C653D9">
        <w:rPr>
          <w:rFonts w:ascii="Times New Roman" w:hAnsi="Times New Roman" w:cs="Times New Roman"/>
        </w:rPr>
        <w:t xml:space="preserve">zapewni w swoim systemie </w:t>
      </w:r>
      <w:r w:rsidRPr="00C653D9">
        <w:rPr>
          <w:rFonts w:ascii="Times New Roman" w:hAnsi="Times New Roman" w:cs="Times New Roman"/>
          <w:spacing w:val="-3"/>
        </w:rPr>
        <w:t xml:space="preserve">dodatkowe </w:t>
      </w:r>
      <w:r w:rsidRPr="00C653D9">
        <w:rPr>
          <w:rFonts w:ascii="Times New Roman" w:hAnsi="Times New Roman" w:cs="Times New Roman"/>
        </w:rPr>
        <w:t xml:space="preserve">instrumenty i </w:t>
      </w:r>
      <w:r w:rsidRPr="00C653D9">
        <w:rPr>
          <w:rFonts w:ascii="Times New Roman" w:hAnsi="Times New Roman" w:cs="Times New Roman"/>
          <w:spacing w:val="-3"/>
        </w:rPr>
        <w:t xml:space="preserve">rozwiązania </w:t>
      </w:r>
      <w:r w:rsidRPr="00C653D9">
        <w:rPr>
          <w:rFonts w:ascii="Times New Roman" w:hAnsi="Times New Roman" w:cs="Times New Roman"/>
        </w:rPr>
        <w:t xml:space="preserve">techniczne, umożliwiające płatności i osobne rozliczanie transakcji dla dodatkowych systemów </w:t>
      </w:r>
      <w:r w:rsidRPr="00C653D9">
        <w:rPr>
          <w:rFonts w:ascii="Times New Roman" w:hAnsi="Times New Roman" w:cs="Times New Roman"/>
          <w:spacing w:val="-2"/>
        </w:rPr>
        <w:t xml:space="preserve">sprzedaży </w:t>
      </w:r>
      <w:r w:rsidRPr="00C653D9">
        <w:rPr>
          <w:rFonts w:ascii="Times New Roman" w:hAnsi="Times New Roman" w:cs="Times New Roman"/>
        </w:rPr>
        <w:t xml:space="preserve">internetowej (np. sprzedaż w sklepie internetowym, </w:t>
      </w:r>
      <w:r w:rsidRPr="00C653D9">
        <w:rPr>
          <w:rFonts w:ascii="Times New Roman" w:hAnsi="Times New Roman" w:cs="Times New Roman"/>
          <w:spacing w:val="-3"/>
        </w:rPr>
        <w:t>system rekrutacji, system sprzedaży kursów</w:t>
      </w:r>
      <w:r w:rsidRPr="00C653D9">
        <w:rPr>
          <w:rFonts w:ascii="Times New Roman" w:hAnsi="Times New Roman" w:cs="Times New Roman"/>
        </w:rPr>
        <w:t xml:space="preserve">) w chwili jego uruchomienia </w:t>
      </w:r>
      <w:r w:rsidRPr="00C653D9">
        <w:rPr>
          <w:rFonts w:ascii="Times New Roman" w:hAnsi="Times New Roman" w:cs="Times New Roman"/>
          <w:spacing w:val="-3"/>
        </w:rPr>
        <w:t xml:space="preserve">przez </w:t>
      </w:r>
      <w:r w:rsidRPr="00C653D9">
        <w:rPr>
          <w:rFonts w:ascii="Times New Roman" w:hAnsi="Times New Roman" w:cs="Times New Roman"/>
        </w:rPr>
        <w:t xml:space="preserve">Zamawiającego </w:t>
      </w:r>
      <w:r w:rsidRPr="00C653D9">
        <w:rPr>
          <w:rFonts w:ascii="Times New Roman" w:hAnsi="Times New Roman" w:cs="Times New Roman"/>
          <w:spacing w:val="-3"/>
        </w:rPr>
        <w:t xml:space="preserve">(dodatkowe konta/subkonta, </w:t>
      </w:r>
      <w:r w:rsidRPr="00C653D9">
        <w:rPr>
          <w:rFonts w:ascii="Times New Roman" w:hAnsi="Times New Roman" w:cs="Times New Roman"/>
        </w:rPr>
        <w:t xml:space="preserve">rachunki, identyfikatory </w:t>
      </w:r>
      <w:r w:rsidRPr="00C653D9">
        <w:rPr>
          <w:rFonts w:ascii="Times New Roman" w:hAnsi="Times New Roman" w:cs="Times New Roman"/>
          <w:spacing w:val="-3"/>
        </w:rPr>
        <w:t xml:space="preserve">systemów </w:t>
      </w:r>
      <w:r w:rsidRPr="00C653D9">
        <w:rPr>
          <w:rFonts w:ascii="Times New Roman" w:hAnsi="Times New Roman" w:cs="Times New Roman"/>
        </w:rPr>
        <w:t>płatności, poziomy dostępu dla użytkowników – niezbędne dla niezależnego procesowania płatności dla dowolnego z systemów Zamawiającego).</w:t>
      </w:r>
    </w:p>
    <w:p w14:paraId="0DC46181" w14:textId="77777777" w:rsidR="002D0190" w:rsidRPr="00C653D9" w:rsidRDefault="002D0190" w:rsidP="002D0190">
      <w:pPr>
        <w:pStyle w:val="Akapitzlist"/>
        <w:widowControl w:val="0"/>
        <w:numPr>
          <w:ilvl w:val="2"/>
          <w:numId w:val="32"/>
        </w:numPr>
        <w:tabs>
          <w:tab w:val="left" w:pos="1299"/>
        </w:tabs>
        <w:autoSpaceDE w:val="0"/>
        <w:autoSpaceDN w:val="0"/>
        <w:spacing w:before="1" w:line="276" w:lineRule="auto"/>
        <w:ind w:left="1298" w:right="100" w:hanging="432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  <w:spacing w:val="-3"/>
        </w:rPr>
        <w:t xml:space="preserve">Wykonawca </w:t>
      </w:r>
      <w:r w:rsidRPr="00C653D9">
        <w:rPr>
          <w:rFonts w:ascii="Times New Roman" w:hAnsi="Times New Roman" w:cs="Times New Roman"/>
        </w:rPr>
        <w:t xml:space="preserve">zapewni </w:t>
      </w:r>
      <w:r w:rsidRPr="00C653D9">
        <w:rPr>
          <w:rFonts w:ascii="Times New Roman" w:hAnsi="Times New Roman" w:cs="Times New Roman"/>
          <w:spacing w:val="-2"/>
        </w:rPr>
        <w:t xml:space="preserve">wdrożenie </w:t>
      </w:r>
      <w:r w:rsidRPr="00C653D9">
        <w:rPr>
          <w:rFonts w:ascii="Times New Roman" w:hAnsi="Times New Roman" w:cs="Times New Roman"/>
          <w:spacing w:val="-3"/>
        </w:rPr>
        <w:t xml:space="preserve">systemu </w:t>
      </w:r>
      <w:r w:rsidRPr="00C653D9">
        <w:rPr>
          <w:rFonts w:ascii="Times New Roman" w:hAnsi="Times New Roman" w:cs="Times New Roman"/>
        </w:rPr>
        <w:t xml:space="preserve">płatności, w tym: posiada API swojego systemu, które będzie wykorzystane w systemie informatycznym Zamawiającego oraz współpracę w </w:t>
      </w:r>
      <w:r w:rsidRPr="00C653D9">
        <w:rPr>
          <w:rFonts w:ascii="Times New Roman" w:hAnsi="Times New Roman" w:cs="Times New Roman"/>
          <w:spacing w:val="-3"/>
        </w:rPr>
        <w:t xml:space="preserve">zakresie </w:t>
      </w:r>
      <w:r w:rsidRPr="00C653D9">
        <w:rPr>
          <w:rFonts w:ascii="Times New Roman" w:hAnsi="Times New Roman" w:cs="Times New Roman"/>
        </w:rPr>
        <w:t xml:space="preserve">niezbędnym do prawidłowej integracji systemu informatycznego Zamawiającego z systemem płatności online Wykonawcy. </w:t>
      </w:r>
    </w:p>
    <w:p w14:paraId="41DD41BE" w14:textId="77777777" w:rsidR="002D0190" w:rsidRPr="00C653D9" w:rsidRDefault="002D0190" w:rsidP="002D0190">
      <w:pPr>
        <w:pStyle w:val="Akapitzlist"/>
        <w:widowControl w:val="0"/>
        <w:numPr>
          <w:ilvl w:val="2"/>
          <w:numId w:val="32"/>
        </w:numPr>
        <w:tabs>
          <w:tab w:val="left" w:pos="1299"/>
        </w:tabs>
        <w:autoSpaceDE w:val="0"/>
        <w:autoSpaceDN w:val="0"/>
        <w:spacing w:line="273" w:lineRule="auto"/>
        <w:ind w:left="1298" w:right="105" w:hanging="492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  <w:spacing w:val="-3"/>
        </w:rPr>
        <w:t xml:space="preserve">Wykonawca </w:t>
      </w:r>
      <w:r w:rsidRPr="00C653D9">
        <w:rPr>
          <w:rFonts w:ascii="Times New Roman" w:hAnsi="Times New Roman" w:cs="Times New Roman"/>
        </w:rPr>
        <w:t xml:space="preserve">musi w ramach realizacji przedmiotu zamówienia zapewnić bezpieczeństwo </w:t>
      </w:r>
      <w:r w:rsidRPr="00C653D9">
        <w:rPr>
          <w:rFonts w:ascii="Times New Roman" w:hAnsi="Times New Roman" w:cs="Times New Roman"/>
          <w:spacing w:val="-3"/>
        </w:rPr>
        <w:t xml:space="preserve">dokonywanych </w:t>
      </w:r>
      <w:r w:rsidRPr="00C653D9">
        <w:rPr>
          <w:rFonts w:ascii="Times New Roman" w:hAnsi="Times New Roman" w:cs="Times New Roman"/>
        </w:rPr>
        <w:t>transakcji poprzez posiadanie:</w:t>
      </w:r>
    </w:p>
    <w:p w14:paraId="602FF27C" w14:textId="77777777" w:rsidR="002D0190" w:rsidRPr="00C653D9" w:rsidRDefault="002D0190" w:rsidP="002D0190">
      <w:pPr>
        <w:pStyle w:val="Akapitzlist"/>
        <w:widowControl w:val="0"/>
        <w:numPr>
          <w:ilvl w:val="0"/>
          <w:numId w:val="40"/>
        </w:numPr>
        <w:tabs>
          <w:tab w:val="left" w:pos="1865"/>
        </w:tabs>
        <w:autoSpaceDE w:val="0"/>
        <w:autoSpaceDN w:val="0"/>
        <w:spacing w:before="5" w:line="276" w:lineRule="auto"/>
        <w:ind w:right="103" w:firstLine="0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 xml:space="preserve">certyfikatu zgodności </w:t>
      </w:r>
      <w:r w:rsidRPr="00C653D9">
        <w:rPr>
          <w:rFonts w:ascii="Times New Roman" w:hAnsi="Times New Roman" w:cs="Times New Roman"/>
          <w:spacing w:val="-3"/>
        </w:rPr>
        <w:t xml:space="preserve">ze </w:t>
      </w:r>
      <w:r w:rsidRPr="00C653D9">
        <w:rPr>
          <w:rFonts w:ascii="Times New Roman" w:hAnsi="Times New Roman" w:cs="Times New Roman"/>
        </w:rPr>
        <w:t xml:space="preserve">standardem </w:t>
      </w:r>
      <w:r w:rsidRPr="00C653D9">
        <w:rPr>
          <w:rFonts w:ascii="Times New Roman" w:hAnsi="Times New Roman" w:cs="Times New Roman"/>
          <w:spacing w:val="-3"/>
        </w:rPr>
        <w:t xml:space="preserve">protokołu </w:t>
      </w:r>
      <w:r w:rsidRPr="00C653D9">
        <w:rPr>
          <w:rFonts w:ascii="Times New Roman" w:hAnsi="Times New Roman" w:cs="Times New Roman"/>
        </w:rPr>
        <w:t>SSL (</w:t>
      </w:r>
      <w:proofErr w:type="spellStart"/>
      <w:r w:rsidRPr="00C653D9">
        <w:rPr>
          <w:rFonts w:ascii="Times New Roman" w:hAnsi="Times New Roman" w:cs="Times New Roman"/>
        </w:rPr>
        <w:t>Secure</w:t>
      </w:r>
      <w:proofErr w:type="spellEnd"/>
      <w:r w:rsidRPr="00C653D9">
        <w:rPr>
          <w:rFonts w:ascii="Times New Roman" w:hAnsi="Times New Roman" w:cs="Times New Roman"/>
        </w:rPr>
        <w:t xml:space="preserve"> </w:t>
      </w:r>
      <w:r w:rsidRPr="00C653D9">
        <w:rPr>
          <w:rFonts w:ascii="Times New Roman" w:hAnsi="Times New Roman" w:cs="Times New Roman"/>
          <w:spacing w:val="-3"/>
        </w:rPr>
        <w:t xml:space="preserve">Sockets </w:t>
      </w:r>
      <w:proofErr w:type="spellStart"/>
      <w:r w:rsidRPr="00C653D9">
        <w:rPr>
          <w:rFonts w:ascii="Times New Roman" w:hAnsi="Times New Roman" w:cs="Times New Roman"/>
        </w:rPr>
        <w:t>Layer</w:t>
      </w:r>
      <w:proofErr w:type="spellEnd"/>
      <w:r w:rsidRPr="00C653D9">
        <w:rPr>
          <w:rFonts w:ascii="Times New Roman" w:hAnsi="Times New Roman" w:cs="Times New Roman"/>
        </w:rPr>
        <w:t xml:space="preserve">) - służącym do szyfrowania danych </w:t>
      </w:r>
      <w:r w:rsidRPr="00C653D9">
        <w:rPr>
          <w:rFonts w:ascii="Times New Roman" w:hAnsi="Times New Roman" w:cs="Times New Roman"/>
          <w:spacing w:val="-3"/>
        </w:rPr>
        <w:t xml:space="preserve">przesyłanych </w:t>
      </w:r>
      <w:r w:rsidRPr="00C653D9">
        <w:rPr>
          <w:rFonts w:ascii="Times New Roman" w:hAnsi="Times New Roman" w:cs="Times New Roman"/>
        </w:rPr>
        <w:t xml:space="preserve">pomiędzy użytkownikiem a serwerem w sieci Internet i zapewniającym poufność danych </w:t>
      </w:r>
      <w:r w:rsidRPr="00C653D9">
        <w:rPr>
          <w:rFonts w:ascii="Times New Roman" w:hAnsi="Times New Roman" w:cs="Times New Roman"/>
          <w:spacing w:val="-3"/>
        </w:rPr>
        <w:t xml:space="preserve">przekazywanych </w:t>
      </w:r>
      <w:r w:rsidRPr="00C653D9">
        <w:rPr>
          <w:rFonts w:ascii="Times New Roman" w:hAnsi="Times New Roman" w:cs="Times New Roman"/>
        </w:rPr>
        <w:t>drogą</w:t>
      </w:r>
      <w:r w:rsidRPr="00C653D9">
        <w:rPr>
          <w:rFonts w:ascii="Times New Roman" w:hAnsi="Times New Roman" w:cs="Times New Roman"/>
          <w:spacing w:val="-21"/>
        </w:rPr>
        <w:t xml:space="preserve"> </w:t>
      </w:r>
      <w:r w:rsidRPr="00C653D9">
        <w:rPr>
          <w:rFonts w:ascii="Times New Roman" w:hAnsi="Times New Roman" w:cs="Times New Roman"/>
        </w:rPr>
        <w:t>elektroniczną.</w:t>
      </w:r>
    </w:p>
    <w:p w14:paraId="2A765E6F" w14:textId="77777777" w:rsidR="002D0190" w:rsidRPr="00C653D9" w:rsidRDefault="002D0190" w:rsidP="002D0190">
      <w:pPr>
        <w:pStyle w:val="Akapitzlist"/>
        <w:widowControl w:val="0"/>
        <w:numPr>
          <w:ilvl w:val="0"/>
          <w:numId w:val="40"/>
        </w:numPr>
        <w:tabs>
          <w:tab w:val="left" w:pos="1865"/>
        </w:tabs>
        <w:autoSpaceDE w:val="0"/>
        <w:autoSpaceDN w:val="0"/>
        <w:spacing w:line="276" w:lineRule="auto"/>
        <w:ind w:right="104" w:firstLine="0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 xml:space="preserve">certyfikatu zgodności </w:t>
      </w:r>
      <w:r w:rsidRPr="00C653D9">
        <w:rPr>
          <w:rFonts w:ascii="Times New Roman" w:hAnsi="Times New Roman" w:cs="Times New Roman"/>
          <w:spacing w:val="-3"/>
        </w:rPr>
        <w:t xml:space="preserve">ze </w:t>
      </w:r>
      <w:r w:rsidRPr="00C653D9">
        <w:rPr>
          <w:rFonts w:ascii="Times New Roman" w:hAnsi="Times New Roman" w:cs="Times New Roman"/>
        </w:rPr>
        <w:t>standardem PCI DSS (</w:t>
      </w:r>
      <w:proofErr w:type="spellStart"/>
      <w:r w:rsidRPr="00C653D9">
        <w:rPr>
          <w:rFonts w:ascii="Times New Roman" w:hAnsi="Times New Roman" w:cs="Times New Roman"/>
        </w:rPr>
        <w:t>Payment</w:t>
      </w:r>
      <w:proofErr w:type="spellEnd"/>
      <w:r w:rsidRPr="00C653D9">
        <w:rPr>
          <w:rFonts w:ascii="Times New Roman" w:hAnsi="Times New Roman" w:cs="Times New Roman"/>
        </w:rPr>
        <w:t xml:space="preserve"> Card </w:t>
      </w:r>
      <w:proofErr w:type="spellStart"/>
      <w:r w:rsidRPr="00C653D9">
        <w:rPr>
          <w:rFonts w:ascii="Times New Roman" w:hAnsi="Times New Roman" w:cs="Times New Roman"/>
        </w:rPr>
        <w:t>Industry</w:t>
      </w:r>
      <w:proofErr w:type="spellEnd"/>
      <w:r w:rsidRPr="00C653D9">
        <w:rPr>
          <w:rFonts w:ascii="Times New Roman" w:hAnsi="Times New Roman" w:cs="Times New Roman"/>
        </w:rPr>
        <w:t xml:space="preserve"> Data Security</w:t>
      </w:r>
      <w:r w:rsidRPr="00C653D9">
        <w:rPr>
          <w:rFonts w:ascii="Times New Roman" w:hAnsi="Times New Roman" w:cs="Times New Roman"/>
          <w:spacing w:val="1"/>
        </w:rPr>
        <w:t xml:space="preserve"> </w:t>
      </w:r>
      <w:r w:rsidRPr="00C653D9">
        <w:rPr>
          <w:rFonts w:ascii="Times New Roman" w:hAnsi="Times New Roman" w:cs="Times New Roman"/>
        </w:rPr>
        <w:t>Standard).</w:t>
      </w:r>
    </w:p>
    <w:p w14:paraId="1A118492" w14:textId="77777777" w:rsidR="002D0190" w:rsidRPr="00C653D9" w:rsidRDefault="002D0190" w:rsidP="002D0190">
      <w:pPr>
        <w:pStyle w:val="Akapitzlist"/>
        <w:widowControl w:val="0"/>
        <w:numPr>
          <w:ilvl w:val="2"/>
          <w:numId w:val="32"/>
        </w:numPr>
        <w:tabs>
          <w:tab w:val="left" w:pos="1299"/>
        </w:tabs>
        <w:autoSpaceDE w:val="0"/>
        <w:autoSpaceDN w:val="0"/>
        <w:spacing w:line="276" w:lineRule="auto"/>
        <w:ind w:left="1298" w:right="105" w:hanging="492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  <w:spacing w:val="-3"/>
        </w:rPr>
        <w:lastRenderedPageBreak/>
        <w:t xml:space="preserve">Wykonawca </w:t>
      </w:r>
      <w:r w:rsidRPr="00C653D9">
        <w:rPr>
          <w:rFonts w:ascii="Times New Roman" w:hAnsi="Times New Roman" w:cs="Times New Roman"/>
        </w:rPr>
        <w:t>musi udostępnić Zamawiającemu narzędzie administracyjne pozwalające na:</w:t>
      </w:r>
    </w:p>
    <w:p w14:paraId="2D178A04" w14:textId="77777777" w:rsidR="002D0190" w:rsidRPr="00C653D9" w:rsidRDefault="002D0190" w:rsidP="002D0190">
      <w:pPr>
        <w:pStyle w:val="Akapitzlist"/>
        <w:widowControl w:val="0"/>
        <w:numPr>
          <w:ilvl w:val="3"/>
          <w:numId w:val="32"/>
        </w:numPr>
        <w:tabs>
          <w:tab w:val="left" w:pos="1721"/>
        </w:tabs>
        <w:autoSpaceDE w:val="0"/>
        <w:autoSpaceDN w:val="0"/>
        <w:spacing w:line="276" w:lineRule="auto"/>
        <w:ind w:right="103" w:hanging="504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 xml:space="preserve">dostęp do danych transakcji (minimum): data transakcji, identyfikator transakcji, kwota, saldo, zmiana salda, identyfikator zamówienia z </w:t>
      </w:r>
      <w:r w:rsidRPr="00C653D9">
        <w:rPr>
          <w:rFonts w:ascii="Times New Roman" w:hAnsi="Times New Roman" w:cs="Times New Roman"/>
          <w:spacing w:val="-3"/>
        </w:rPr>
        <w:t xml:space="preserve">systemu rezerwacji/sprzedaży, </w:t>
      </w:r>
      <w:r w:rsidRPr="00C653D9">
        <w:rPr>
          <w:rFonts w:ascii="Times New Roman" w:hAnsi="Times New Roman" w:cs="Times New Roman"/>
        </w:rPr>
        <w:t xml:space="preserve">opis i uwagi </w:t>
      </w:r>
      <w:r w:rsidRPr="00C653D9">
        <w:rPr>
          <w:rFonts w:ascii="Times New Roman" w:hAnsi="Times New Roman" w:cs="Times New Roman"/>
          <w:spacing w:val="-3"/>
        </w:rPr>
        <w:t xml:space="preserve">dodatkowe, </w:t>
      </w:r>
      <w:r w:rsidRPr="00C653D9">
        <w:rPr>
          <w:rFonts w:ascii="Times New Roman" w:hAnsi="Times New Roman" w:cs="Times New Roman"/>
          <w:spacing w:val="-4"/>
        </w:rPr>
        <w:t xml:space="preserve">konto, </w:t>
      </w:r>
      <w:r w:rsidRPr="00C653D9">
        <w:rPr>
          <w:rFonts w:ascii="Times New Roman" w:hAnsi="Times New Roman" w:cs="Times New Roman"/>
        </w:rPr>
        <w:t xml:space="preserve">typ płatności, identyfikator sesji, dane </w:t>
      </w:r>
      <w:r w:rsidRPr="00C653D9">
        <w:rPr>
          <w:rFonts w:ascii="Times New Roman" w:hAnsi="Times New Roman" w:cs="Times New Roman"/>
          <w:spacing w:val="-3"/>
        </w:rPr>
        <w:t xml:space="preserve">adresowe </w:t>
      </w:r>
      <w:r w:rsidRPr="00C653D9">
        <w:rPr>
          <w:rFonts w:ascii="Times New Roman" w:hAnsi="Times New Roman" w:cs="Times New Roman"/>
        </w:rPr>
        <w:t>płatnika, waluta,</w:t>
      </w:r>
      <w:r w:rsidRPr="00C653D9">
        <w:rPr>
          <w:rFonts w:ascii="Times New Roman" w:hAnsi="Times New Roman" w:cs="Times New Roman"/>
          <w:spacing w:val="2"/>
        </w:rPr>
        <w:t xml:space="preserve"> </w:t>
      </w:r>
      <w:r w:rsidRPr="00C653D9">
        <w:rPr>
          <w:rFonts w:ascii="Times New Roman" w:hAnsi="Times New Roman" w:cs="Times New Roman"/>
        </w:rPr>
        <w:t>prowizja.</w:t>
      </w:r>
    </w:p>
    <w:p w14:paraId="7B167F09" w14:textId="77777777" w:rsidR="002D0190" w:rsidRPr="00C653D9" w:rsidRDefault="002D0190" w:rsidP="002D0190">
      <w:pPr>
        <w:pStyle w:val="Akapitzlist"/>
        <w:widowControl w:val="0"/>
        <w:numPr>
          <w:ilvl w:val="3"/>
          <w:numId w:val="32"/>
        </w:numPr>
        <w:tabs>
          <w:tab w:val="left" w:pos="1774"/>
        </w:tabs>
        <w:autoSpaceDE w:val="0"/>
        <w:autoSpaceDN w:val="0"/>
        <w:spacing w:line="276" w:lineRule="auto"/>
        <w:ind w:left="1723" w:right="103" w:hanging="504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 xml:space="preserve">dostęp do danych transakcyjnych w zakresie </w:t>
      </w:r>
      <w:r w:rsidRPr="00C653D9">
        <w:rPr>
          <w:rFonts w:ascii="Times New Roman" w:hAnsi="Times New Roman" w:cs="Times New Roman"/>
          <w:spacing w:val="-3"/>
        </w:rPr>
        <w:t xml:space="preserve">co </w:t>
      </w:r>
      <w:r w:rsidRPr="00C653D9">
        <w:rPr>
          <w:rFonts w:ascii="Times New Roman" w:hAnsi="Times New Roman" w:cs="Times New Roman"/>
        </w:rPr>
        <w:t xml:space="preserve">najmniej </w:t>
      </w:r>
      <w:r w:rsidRPr="00C653D9">
        <w:rPr>
          <w:rFonts w:ascii="Times New Roman" w:hAnsi="Times New Roman" w:cs="Times New Roman"/>
          <w:spacing w:val="-3"/>
        </w:rPr>
        <w:t xml:space="preserve">za </w:t>
      </w:r>
      <w:r w:rsidRPr="00C653D9">
        <w:rPr>
          <w:rFonts w:ascii="Times New Roman" w:hAnsi="Times New Roman" w:cs="Times New Roman"/>
        </w:rPr>
        <w:t xml:space="preserve">okres wszystkich miesięcy bieżącego </w:t>
      </w:r>
      <w:r w:rsidRPr="00C653D9">
        <w:rPr>
          <w:rFonts w:ascii="Times New Roman" w:hAnsi="Times New Roman" w:cs="Times New Roman"/>
          <w:spacing w:val="-3"/>
        </w:rPr>
        <w:t xml:space="preserve">roku </w:t>
      </w:r>
      <w:r w:rsidRPr="00C653D9">
        <w:rPr>
          <w:rFonts w:ascii="Times New Roman" w:hAnsi="Times New Roman" w:cs="Times New Roman"/>
        </w:rPr>
        <w:t xml:space="preserve">i cały rok ubiegły a jeżeli okres świadczenia usług </w:t>
      </w:r>
      <w:r w:rsidRPr="00C653D9">
        <w:rPr>
          <w:rFonts w:ascii="Times New Roman" w:hAnsi="Times New Roman" w:cs="Times New Roman"/>
          <w:spacing w:val="-3"/>
        </w:rPr>
        <w:t xml:space="preserve">jest </w:t>
      </w:r>
      <w:r w:rsidRPr="00C653D9">
        <w:rPr>
          <w:rFonts w:ascii="Times New Roman" w:hAnsi="Times New Roman" w:cs="Times New Roman"/>
          <w:spacing w:val="-4"/>
        </w:rPr>
        <w:t xml:space="preserve">krótszy, </w:t>
      </w:r>
      <w:r w:rsidRPr="00C653D9">
        <w:rPr>
          <w:rFonts w:ascii="Times New Roman" w:hAnsi="Times New Roman" w:cs="Times New Roman"/>
        </w:rPr>
        <w:t xml:space="preserve">to </w:t>
      </w:r>
      <w:r w:rsidRPr="00C653D9">
        <w:rPr>
          <w:rFonts w:ascii="Times New Roman" w:hAnsi="Times New Roman" w:cs="Times New Roman"/>
          <w:spacing w:val="-3"/>
        </w:rPr>
        <w:t xml:space="preserve">za </w:t>
      </w:r>
      <w:r w:rsidRPr="00C653D9">
        <w:rPr>
          <w:rFonts w:ascii="Times New Roman" w:hAnsi="Times New Roman" w:cs="Times New Roman"/>
        </w:rPr>
        <w:t>cały ten</w:t>
      </w:r>
      <w:r w:rsidRPr="00C653D9">
        <w:rPr>
          <w:rFonts w:ascii="Times New Roman" w:hAnsi="Times New Roman" w:cs="Times New Roman"/>
          <w:spacing w:val="1"/>
        </w:rPr>
        <w:t xml:space="preserve"> </w:t>
      </w:r>
      <w:r w:rsidRPr="00C653D9">
        <w:rPr>
          <w:rFonts w:ascii="Times New Roman" w:hAnsi="Times New Roman" w:cs="Times New Roman"/>
        </w:rPr>
        <w:t>okres.</w:t>
      </w:r>
    </w:p>
    <w:p w14:paraId="29147654" w14:textId="77777777" w:rsidR="002D0190" w:rsidRPr="00C653D9" w:rsidRDefault="002D0190" w:rsidP="002D0190">
      <w:pPr>
        <w:pStyle w:val="Akapitzlist"/>
        <w:widowControl w:val="0"/>
        <w:numPr>
          <w:ilvl w:val="3"/>
          <w:numId w:val="32"/>
        </w:numPr>
        <w:tabs>
          <w:tab w:val="left" w:pos="1774"/>
        </w:tabs>
        <w:autoSpaceDE w:val="0"/>
        <w:autoSpaceDN w:val="0"/>
        <w:spacing w:line="276" w:lineRule="auto"/>
        <w:ind w:left="1723" w:right="104" w:hanging="504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 xml:space="preserve">generowanie raportów/zestawień w formatach PDF i CSV na życzenie, z możliwością sortowania i filtrowania danych oraz otrzymywania cyklicznie (w postaci elektronicznej, bez konieczności udziału operatora) pełnego </w:t>
      </w:r>
      <w:r w:rsidRPr="00C653D9">
        <w:rPr>
          <w:rFonts w:ascii="Times New Roman" w:hAnsi="Times New Roman" w:cs="Times New Roman"/>
          <w:spacing w:val="-3"/>
        </w:rPr>
        <w:t xml:space="preserve">zestawienia </w:t>
      </w:r>
      <w:r w:rsidRPr="00C653D9">
        <w:rPr>
          <w:rFonts w:ascii="Times New Roman" w:hAnsi="Times New Roman" w:cs="Times New Roman"/>
        </w:rPr>
        <w:t>transakcji w cyklach dziennym i</w:t>
      </w:r>
      <w:r w:rsidRPr="00C653D9">
        <w:rPr>
          <w:rFonts w:ascii="Times New Roman" w:hAnsi="Times New Roman" w:cs="Times New Roman"/>
          <w:spacing w:val="-10"/>
        </w:rPr>
        <w:t xml:space="preserve"> </w:t>
      </w:r>
      <w:r w:rsidRPr="00C653D9">
        <w:rPr>
          <w:rFonts w:ascii="Times New Roman" w:hAnsi="Times New Roman" w:cs="Times New Roman"/>
        </w:rPr>
        <w:t>miesięcznym.</w:t>
      </w:r>
    </w:p>
    <w:p w14:paraId="110C4A50" w14:textId="77777777" w:rsidR="002D0190" w:rsidRPr="00C653D9" w:rsidRDefault="002D0190" w:rsidP="002D0190">
      <w:pPr>
        <w:pStyle w:val="Akapitzlist"/>
        <w:widowControl w:val="0"/>
        <w:numPr>
          <w:ilvl w:val="3"/>
          <w:numId w:val="32"/>
        </w:numPr>
        <w:tabs>
          <w:tab w:val="left" w:pos="1774"/>
        </w:tabs>
        <w:autoSpaceDE w:val="0"/>
        <w:autoSpaceDN w:val="0"/>
        <w:spacing w:line="276" w:lineRule="auto"/>
        <w:ind w:left="1723" w:right="104" w:hanging="504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 xml:space="preserve">dokonywanie bezpłatnych </w:t>
      </w:r>
      <w:r w:rsidRPr="00C653D9">
        <w:rPr>
          <w:rFonts w:ascii="Times New Roman" w:hAnsi="Times New Roman" w:cs="Times New Roman"/>
          <w:spacing w:val="-3"/>
        </w:rPr>
        <w:t xml:space="preserve">zwrotów </w:t>
      </w:r>
      <w:r w:rsidRPr="00C653D9">
        <w:rPr>
          <w:rFonts w:ascii="Times New Roman" w:hAnsi="Times New Roman" w:cs="Times New Roman"/>
        </w:rPr>
        <w:t xml:space="preserve">całościowych i częściowych do </w:t>
      </w:r>
      <w:r w:rsidRPr="00C653D9">
        <w:rPr>
          <w:rFonts w:ascii="Times New Roman" w:hAnsi="Times New Roman" w:cs="Times New Roman"/>
          <w:spacing w:val="-3"/>
        </w:rPr>
        <w:t xml:space="preserve">każdej </w:t>
      </w:r>
      <w:r w:rsidRPr="00C653D9">
        <w:rPr>
          <w:rFonts w:ascii="Times New Roman" w:hAnsi="Times New Roman" w:cs="Times New Roman"/>
        </w:rPr>
        <w:t>zrealizowanej transakcji (</w:t>
      </w:r>
      <w:r w:rsidRPr="00C653D9">
        <w:rPr>
          <w:rFonts w:ascii="Times New Roman" w:hAnsi="Times New Roman" w:cs="Times New Roman"/>
          <w:spacing w:val="-3"/>
        </w:rPr>
        <w:t xml:space="preserve">przy </w:t>
      </w:r>
      <w:r w:rsidRPr="00C653D9">
        <w:rPr>
          <w:rFonts w:ascii="Times New Roman" w:hAnsi="Times New Roman" w:cs="Times New Roman"/>
        </w:rPr>
        <w:t>pomocy API/ panelu</w:t>
      </w:r>
      <w:r w:rsidRPr="00C653D9">
        <w:rPr>
          <w:rFonts w:ascii="Times New Roman" w:hAnsi="Times New Roman" w:cs="Times New Roman"/>
          <w:spacing w:val="-11"/>
        </w:rPr>
        <w:t xml:space="preserve"> </w:t>
      </w:r>
      <w:r w:rsidRPr="00C653D9">
        <w:rPr>
          <w:rFonts w:ascii="Times New Roman" w:hAnsi="Times New Roman" w:cs="Times New Roman"/>
        </w:rPr>
        <w:t>administracyjnego).</w:t>
      </w:r>
    </w:p>
    <w:p w14:paraId="1F8B91B7" w14:textId="77777777" w:rsidR="002D0190" w:rsidRPr="00C653D9" w:rsidRDefault="002D0190" w:rsidP="002D0190">
      <w:pPr>
        <w:pStyle w:val="Akapitzlist"/>
        <w:widowControl w:val="0"/>
        <w:numPr>
          <w:ilvl w:val="3"/>
          <w:numId w:val="32"/>
        </w:numPr>
        <w:tabs>
          <w:tab w:val="left" w:pos="1774"/>
        </w:tabs>
        <w:autoSpaceDE w:val="0"/>
        <w:autoSpaceDN w:val="0"/>
        <w:spacing w:before="29" w:line="276" w:lineRule="auto"/>
        <w:ind w:left="1723" w:right="105" w:hanging="504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 xml:space="preserve">nadawanie </w:t>
      </w:r>
      <w:r w:rsidRPr="00C653D9">
        <w:rPr>
          <w:rFonts w:ascii="Times New Roman" w:hAnsi="Times New Roman" w:cs="Times New Roman"/>
          <w:spacing w:val="-3"/>
        </w:rPr>
        <w:t xml:space="preserve">różnych </w:t>
      </w:r>
      <w:r w:rsidRPr="00C653D9">
        <w:rPr>
          <w:rFonts w:ascii="Times New Roman" w:hAnsi="Times New Roman" w:cs="Times New Roman"/>
        </w:rPr>
        <w:t xml:space="preserve">poziomów uprawnień (np. </w:t>
      </w:r>
      <w:r w:rsidRPr="00C653D9">
        <w:rPr>
          <w:rFonts w:ascii="Times New Roman" w:hAnsi="Times New Roman" w:cs="Times New Roman"/>
          <w:spacing w:val="-3"/>
        </w:rPr>
        <w:t xml:space="preserve">pełny </w:t>
      </w:r>
      <w:r w:rsidRPr="00C653D9">
        <w:rPr>
          <w:rFonts w:ascii="Times New Roman" w:hAnsi="Times New Roman" w:cs="Times New Roman"/>
        </w:rPr>
        <w:t xml:space="preserve">dostęp, dostęp </w:t>
      </w:r>
      <w:r w:rsidRPr="00C653D9">
        <w:rPr>
          <w:rFonts w:ascii="Times New Roman" w:hAnsi="Times New Roman" w:cs="Times New Roman"/>
          <w:spacing w:val="-3"/>
        </w:rPr>
        <w:t xml:space="preserve">tylko </w:t>
      </w:r>
      <w:r w:rsidRPr="00C653D9">
        <w:rPr>
          <w:rFonts w:ascii="Times New Roman" w:hAnsi="Times New Roman" w:cs="Times New Roman"/>
        </w:rPr>
        <w:t>do odczytu itp.) użytkownikom narzędzia</w:t>
      </w:r>
      <w:r w:rsidRPr="00C653D9">
        <w:rPr>
          <w:rFonts w:ascii="Times New Roman" w:hAnsi="Times New Roman" w:cs="Times New Roman"/>
          <w:spacing w:val="-6"/>
        </w:rPr>
        <w:t xml:space="preserve"> </w:t>
      </w:r>
      <w:r w:rsidRPr="00C653D9">
        <w:rPr>
          <w:rFonts w:ascii="Times New Roman" w:hAnsi="Times New Roman" w:cs="Times New Roman"/>
        </w:rPr>
        <w:t>administracyjnego.</w:t>
      </w:r>
    </w:p>
    <w:p w14:paraId="4861EB3A" w14:textId="77777777" w:rsidR="002D0190" w:rsidRPr="00C653D9" w:rsidRDefault="002D0190" w:rsidP="002D0190">
      <w:pPr>
        <w:widowControl w:val="0"/>
        <w:tabs>
          <w:tab w:val="left" w:pos="1774"/>
        </w:tabs>
        <w:autoSpaceDE w:val="0"/>
        <w:autoSpaceDN w:val="0"/>
        <w:spacing w:before="29" w:line="276" w:lineRule="auto"/>
        <w:ind w:left="1219" w:right="105"/>
        <w:rPr>
          <w:sz w:val="22"/>
          <w:szCs w:val="22"/>
        </w:rPr>
      </w:pPr>
      <w:r w:rsidRPr="00C653D9">
        <w:rPr>
          <w:sz w:val="22"/>
          <w:szCs w:val="22"/>
        </w:rPr>
        <w:t>Nie dotyczy operatorów zapewniających usługę realizującą płatności online poprzez przelew bezpośredni od klienta do Zamawiającego.</w:t>
      </w:r>
    </w:p>
    <w:p w14:paraId="6F89F06D" w14:textId="77777777" w:rsidR="002D0190" w:rsidRPr="00C653D9" w:rsidRDefault="002D0190" w:rsidP="002D0190">
      <w:pPr>
        <w:pStyle w:val="Akapitzlist"/>
        <w:widowControl w:val="0"/>
        <w:numPr>
          <w:ilvl w:val="2"/>
          <w:numId w:val="32"/>
        </w:numPr>
        <w:tabs>
          <w:tab w:val="left" w:pos="1299"/>
        </w:tabs>
        <w:autoSpaceDE w:val="0"/>
        <w:autoSpaceDN w:val="0"/>
        <w:spacing w:before="2" w:line="276" w:lineRule="auto"/>
        <w:ind w:right="104" w:hanging="432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  <w:spacing w:val="-3"/>
        </w:rPr>
        <w:t xml:space="preserve">Wykonawca </w:t>
      </w:r>
      <w:r w:rsidRPr="00C653D9">
        <w:rPr>
          <w:rFonts w:ascii="Times New Roman" w:hAnsi="Times New Roman" w:cs="Times New Roman"/>
        </w:rPr>
        <w:t xml:space="preserve">na żądanie Zamawiającego musi udostępnić Zamawiającemu dokumentację techniczną opisującą sposób integracji systemu obsługi płatności bezgotówkowych dostarczonego przez </w:t>
      </w:r>
      <w:r w:rsidRPr="00C653D9">
        <w:rPr>
          <w:rFonts w:ascii="Times New Roman" w:hAnsi="Times New Roman" w:cs="Times New Roman"/>
          <w:spacing w:val="-3"/>
        </w:rPr>
        <w:t>Wykonawcę</w:t>
      </w:r>
      <w:r w:rsidRPr="00C653D9">
        <w:rPr>
          <w:rFonts w:ascii="Times New Roman" w:hAnsi="Times New Roman" w:cs="Times New Roman"/>
        </w:rPr>
        <w:t>.</w:t>
      </w:r>
    </w:p>
    <w:p w14:paraId="19D97611" w14:textId="77777777" w:rsidR="002D0190" w:rsidRPr="00C653D9" w:rsidRDefault="002D0190" w:rsidP="002D0190">
      <w:pPr>
        <w:pStyle w:val="Akapitzlist"/>
        <w:widowControl w:val="0"/>
        <w:numPr>
          <w:ilvl w:val="2"/>
          <w:numId w:val="32"/>
        </w:numPr>
        <w:tabs>
          <w:tab w:val="left" w:pos="1299"/>
        </w:tabs>
        <w:autoSpaceDE w:val="0"/>
        <w:autoSpaceDN w:val="0"/>
        <w:spacing w:before="4" w:line="276" w:lineRule="auto"/>
        <w:ind w:left="1298" w:right="103" w:hanging="492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  <w:spacing w:val="-3"/>
        </w:rPr>
        <w:t xml:space="preserve">Wykonawca </w:t>
      </w:r>
      <w:r w:rsidRPr="00C653D9">
        <w:rPr>
          <w:rFonts w:ascii="Times New Roman" w:hAnsi="Times New Roman" w:cs="Times New Roman"/>
        </w:rPr>
        <w:t xml:space="preserve">musi zapewnić alternatywne centrum </w:t>
      </w:r>
      <w:r w:rsidRPr="00C653D9">
        <w:rPr>
          <w:rFonts w:ascii="Times New Roman" w:hAnsi="Times New Roman" w:cs="Times New Roman"/>
          <w:spacing w:val="-3"/>
        </w:rPr>
        <w:t xml:space="preserve">komputerowe </w:t>
      </w:r>
      <w:r w:rsidRPr="00C653D9">
        <w:rPr>
          <w:rFonts w:ascii="Times New Roman" w:hAnsi="Times New Roman" w:cs="Times New Roman"/>
        </w:rPr>
        <w:t xml:space="preserve">pozwalające na przywrócenie pełnej funkcjonalności w przypadku awarii podstawowego centrum komputerowego, w czasie nie dłuższym niż 2 godziny od zgłoszenia Zamawiającego, </w:t>
      </w:r>
      <w:r w:rsidRPr="00C653D9">
        <w:rPr>
          <w:rFonts w:ascii="Times New Roman" w:hAnsi="Times New Roman" w:cs="Times New Roman"/>
          <w:spacing w:val="-3"/>
        </w:rPr>
        <w:t xml:space="preserve">przekazanego za </w:t>
      </w:r>
      <w:r w:rsidRPr="00C653D9">
        <w:rPr>
          <w:rFonts w:ascii="Times New Roman" w:hAnsi="Times New Roman" w:cs="Times New Roman"/>
        </w:rPr>
        <w:t xml:space="preserve">pośrednictwem telefonu lub e-maila na </w:t>
      </w:r>
      <w:r w:rsidRPr="00C653D9">
        <w:rPr>
          <w:rFonts w:ascii="Times New Roman" w:hAnsi="Times New Roman" w:cs="Times New Roman"/>
          <w:spacing w:val="-3"/>
        </w:rPr>
        <w:t xml:space="preserve">nr/adres wskazane przez Wykonawcę, </w:t>
      </w:r>
      <w:r w:rsidRPr="00C653D9">
        <w:rPr>
          <w:rFonts w:ascii="Times New Roman" w:hAnsi="Times New Roman" w:cs="Times New Roman"/>
        </w:rPr>
        <w:t xml:space="preserve">obsługiwane przez 24 godziny na dobę. Przez awarię należy rozumieć </w:t>
      </w:r>
      <w:r w:rsidRPr="00C653D9">
        <w:rPr>
          <w:rFonts w:ascii="Times New Roman" w:hAnsi="Times New Roman" w:cs="Times New Roman"/>
          <w:spacing w:val="-3"/>
        </w:rPr>
        <w:t xml:space="preserve">brak </w:t>
      </w:r>
      <w:r w:rsidRPr="00C653D9">
        <w:rPr>
          <w:rFonts w:ascii="Times New Roman" w:hAnsi="Times New Roman" w:cs="Times New Roman"/>
        </w:rPr>
        <w:t xml:space="preserve">możliwości tworzenia nowych płatności oraz właściwego procedowania już rozpoczętych transakcji płatniczych, spowodowane dowolną przyczyną leżącą po stronie </w:t>
      </w:r>
      <w:r w:rsidRPr="00C653D9">
        <w:rPr>
          <w:rFonts w:ascii="Times New Roman" w:hAnsi="Times New Roman" w:cs="Times New Roman"/>
          <w:spacing w:val="-4"/>
        </w:rPr>
        <w:t xml:space="preserve">Wykonawcy, </w:t>
      </w:r>
      <w:r w:rsidRPr="00C653D9">
        <w:rPr>
          <w:rFonts w:ascii="Times New Roman" w:hAnsi="Times New Roman" w:cs="Times New Roman"/>
        </w:rPr>
        <w:t xml:space="preserve">w tym w sytuacji kiedy problem spowodowany jest brakiem łączności do serwerów transakcyjnych </w:t>
      </w:r>
      <w:r w:rsidRPr="00C653D9">
        <w:rPr>
          <w:rFonts w:ascii="Times New Roman" w:hAnsi="Times New Roman" w:cs="Times New Roman"/>
          <w:spacing w:val="-3"/>
        </w:rPr>
        <w:t xml:space="preserve">Wykonawcy </w:t>
      </w:r>
      <w:r w:rsidRPr="00C653D9">
        <w:rPr>
          <w:rFonts w:ascii="Times New Roman" w:hAnsi="Times New Roman" w:cs="Times New Roman"/>
        </w:rPr>
        <w:t>nie spowodowany awarią łącza Zamawiającego.</w:t>
      </w:r>
    </w:p>
    <w:p w14:paraId="46933661" w14:textId="77777777" w:rsidR="002D0190" w:rsidRPr="00C653D9" w:rsidRDefault="002D0190" w:rsidP="002D0190">
      <w:pPr>
        <w:pStyle w:val="Akapitzlist"/>
        <w:widowControl w:val="0"/>
        <w:numPr>
          <w:ilvl w:val="2"/>
          <w:numId w:val="32"/>
        </w:numPr>
        <w:tabs>
          <w:tab w:val="left" w:pos="1299"/>
        </w:tabs>
        <w:autoSpaceDE w:val="0"/>
        <w:autoSpaceDN w:val="0"/>
        <w:spacing w:before="1" w:line="276" w:lineRule="auto"/>
        <w:ind w:left="1298" w:right="103" w:hanging="492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  <w:spacing w:val="-3"/>
        </w:rPr>
        <w:t xml:space="preserve">Wykonawca </w:t>
      </w:r>
      <w:r w:rsidRPr="00C653D9">
        <w:rPr>
          <w:rFonts w:ascii="Times New Roman" w:hAnsi="Times New Roman" w:cs="Times New Roman"/>
        </w:rPr>
        <w:t xml:space="preserve">musi posiadać infolinię pozwalającą na obsługę </w:t>
      </w:r>
      <w:r w:rsidRPr="00C653D9">
        <w:rPr>
          <w:rFonts w:ascii="Times New Roman" w:hAnsi="Times New Roman" w:cs="Times New Roman"/>
          <w:spacing w:val="-3"/>
        </w:rPr>
        <w:t xml:space="preserve">pracowników </w:t>
      </w:r>
      <w:r w:rsidRPr="00C653D9">
        <w:rPr>
          <w:rFonts w:ascii="Times New Roman" w:hAnsi="Times New Roman" w:cs="Times New Roman"/>
        </w:rPr>
        <w:t>Zamawiającego oraz jego klientów (e-mail, telefon) - w godzinach 8:00-16:00 czasu polskiego, w dni robocze.</w:t>
      </w:r>
    </w:p>
    <w:p w14:paraId="1899F6AA" w14:textId="77777777" w:rsidR="002D0190" w:rsidRPr="00C653D9" w:rsidRDefault="002D0190" w:rsidP="002D0190">
      <w:pPr>
        <w:pStyle w:val="Akapitzlist"/>
        <w:widowControl w:val="0"/>
        <w:numPr>
          <w:ilvl w:val="2"/>
          <w:numId w:val="32"/>
        </w:numPr>
        <w:tabs>
          <w:tab w:val="left" w:pos="1299"/>
        </w:tabs>
        <w:autoSpaceDE w:val="0"/>
        <w:autoSpaceDN w:val="0"/>
        <w:spacing w:line="273" w:lineRule="auto"/>
        <w:ind w:left="1298" w:right="105" w:hanging="492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 xml:space="preserve">Strona internetowa </w:t>
      </w:r>
      <w:r w:rsidRPr="00C653D9">
        <w:rPr>
          <w:rFonts w:ascii="Times New Roman" w:hAnsi="Times New Roman" w:cs="Times New Roman"/>
          <w:spacing w:val="-4"/>
        </w:rPr>
        <w:t xml:space="preserve">Wykonawcy, </w:t>
      </w:r>
      <w:r w:rsidRPr="00C653D9">
        <w:rPr>
          <w:rFonts w:ascii="Times New Roman" w:hAnsi="Times New Roman" w:cs="Times New Roman"/>
        </w:rPr>
        <w:t xml:space="preserve">na której użytkownik będzie podawał dane karty płatniczej, musi </w:t>
      </w:r>
      <w:r w:rsidRPr="00C653D9">
        <w:rPr>
          <w:rFonts w:ascii="Times New Roman" w:hAnsi="Times New Roman" w:cs="Times New Roman"/>
          <w:spacing w:val="-2"/>
        </w:rPr>
        <w:t xml:space="preserve">być </w:t>
      </w:r>
      <w:r w:rsidRPr="00C653D9">
        <w:rPr>
          <w:rFonts w:ascii="Times New Roman" w:hAnsi="Times New Roman" w:cs="Times New Roman"/>
        </w:rPr>
        <w:t xml:space="preserve">wielojęzyczna (co najmniej </w:t>
      </w:r>
      <w:r w:rsidRPr="00C653D9">
        <w:rPr>
          <w:rFonts w:ascii="Times New Roman" w:hAnsi="Times New Roman" w:cs="Times New Roman"/>
          <w:spacing w:val="-3"/>
        </w:rPr>
        <w:t xml:space="preserve">polsko </w:t>
      </w:r>
      <w:r w:rsidRPr="00C653D9">
        <w:rPr>
          <w:rFonts w:ascii="Times New Roman" w:hAnsi="Times New Roman" w:cs="Times New Roman"/>
        </w:rPr>
        <w:t>i</w:t>
      </w:r>
      <w:r w:rsidRPr="00C653D9">
        <w:rPr>
          <w:rFonts w:ascii="Times New Roman" w:hAnsi="Times New Roman" w:cs="Times New Roman"/>
          <w:spacing w:val="-5"/>
        </w:rPr>
        <w:t xml:space="preserve"> </w:t>
      </w:r>
      <w:r w:rsidRPr="00C653D9">
        <w:rPr>
          <w:rFonts w:ascii="Times New Roman" w:hAnsi="Times New Roman" w:cs="Times New Roman"/>
        </w:rPr>
        <w:t>anglojęzyczna).</w:t>
      </w:r>
    </w:p>
    <w:p w14:paraId="65989FE9" w14:textId="77777777" w:rsidR="002D0190" w:rsidRPr="00C653D9" w:rsidRDefault="002D0190" w:rsidP="002D0190">
      <w:pPr>
        <w:pStyle w:val="Akapitzlist"/>
        <w:widowControl w:val="0"/>
        <w:numPr>
          <w:ilvl w:val="2"/>
          <w:numId w:val="32"/>
        </w:numPr>
        <w:tabs>
          <w:tab w:val="left" w:pos="1299"/>
        </w:tabs>
        <w:autoSpaceDE w:val="0"/>
        <w:autoSpaceDN w:val="0"/>
        <w:spacing w:line="276" w:lineRule="auto"/>
        <w:ind w:left="1298" w:right="105" w:hanging="492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 xml:space="preserve">Jedynym </w:t>
      </w:r>
      <w:r w:rsidRPr="00C653D9">
        <w:rPr>
          <w:rFonts w:ascii="Times New Roman" w:hAnsi="Times New Roman" w:cs="Times New Roman"/>
          <w:spacing w:val="-3"/>
        </w:rPr>
        <w:t xml:space="preserve">kosztem </w:t>
      </w:r>
      <w:r w:rsidRPr="00C653D9">
        <w:rPr>
          <w:rFonts w:ascii="Times New Roman" w:hAnsi="Times New Roman" w:cs="Times New Roman"/>
        </w:rPr>
        <w:t xml:space="preserve">funkcjonowania </w:t>
      </w:r>
      <w:r w:rsidRPr="00C653D9">
        <w:rPr>
          <w:rFonts w:ascii="Times New Roman" w:hAnsi="Times New Roman" w:cs="Times New Roman"/>
          <w:spacing w:val="-3"/>
        </w:rPr>
        <w:t xml:space="preserve">systemu </w:t>
      </w:r>
      <w:r w:rsidRPr="00C653D9">
        <w:rPr>
          <w:rFonts w:ascii="Times New Roman" w:hAnsi="Times New Roman" w:cs="Times New Roman"/>
        </w:rPr>
        <w:t xml:space="preserve">świadczenia usług w </w:t>
      </w:r>
      <w:r w:rsidRPr="00C653D9">
        <w:rPr>
          <w:rFonts w:ascii="Times New Roman" w:hAnsi="Times New Roman" w:cs="Times New Roman"/>
          <w:spacing w:val="-3"/>
        </w:rPr>
        <w:t xml:space="preserve">zakresie </w:t>
      </w:r>
      <w:r w:rsidRPr="00C653D9">
        <w:rPr>
          <w:rFonts w:ascii="Times New Roman" w:hAnsi="Times New Roman" w:cs="Times New Roman"/>
        </w:rPr>
        <w:t xml:space="preserve">obsługi płatności </w:t>
      </w:r>
      <w:r w:rsidRPr="00C653D9">
        <w:rPr>
          <w:rFonts w:ascii="Times New Roman" w:hAnsi="Times New Roman" w:cs="Times New Roman"/>
          <w:spacing w:val="-3"/>
        </w:rPr>
        <w:t xml:space="preserve">bezgotówkowych </w:t>
      </w:r>
      <w:r w:rsidRPr="00C653D9">
        <w:rPr>
          <w:rFonts w:ascii="Times New Roman" w:hAnsi="Times New Roman" w:cs="Times New Roman"/>
        </w:rPr>
        <w:t xml:space="preserve">przy użyciu elektronicznych instrumentów płatniczych ponoszonym </w:t>
      </w:r>
      <w:r w:rsidRPr="00C653D9">
        <w:rPr>
          <w:rFonts w:ascii="Times New Roman" w:hAnsi="Times New Roman" w:cs="Times New Roman"/>
          <w:spacing w:val="-3"/>
        </w:rPr>
        <w:t xml:space="preserve">przez </w:t>
      </w:r>
      <w:r w:rsidRPr="00C653D9">
        <w:rPr>
          <w:rFonts w:ascii="Times New Roman" w:hAnsi="Times New Roman" w:cs="Times New Roman"/>
        </w:rPr>
        <w:t>Zamawiającego będzie prowizja na rzecz</w:t>
      </w:r>
      <w:r w:rsidRPr="00C653D9">
        <w:rPr>
          <w:rFonts w:ascii="Times New Roman" w:hAnsi="Times New Roman" w:cs="Times New Roman"/>
          <w:spacing w:val="-22"/>
        </w:rPr>
        <w:t xml:space="preserve"> </w:t>
      </w:r>
      <w:r w:rsidRPr="00C653D9">
        <w:rPr>
          <w:rFonts w:ascii="Times New Roman" w:hAnsi="Times New Roman" w:cs="Times New Roman"/>
          <w:spacing w:val="-4"/>
        </w:rPr>
        <w:t>Wykonawcy.</w:t>
      </w:r>
    </w:p>
    <w:p w14:paraId="2B3BAAC7" w14:textId="77777777" w:rsidR="002D0190" w:rsidRPr="00C653D9" w:rsidRDefault="002D0190" w:rsidP="002D0190">
      <w:pPr>
        <w:pStyle w:val="Akapitzlist"/>
        <w:widowControl w:val="0"/>
        <w:numPr>
          <w:ilvl w:val="2"/>
          <w:numId w:val="32"/>
        </w:numPr>
        <w:tabs>
          <w:tab w:val="left" w:pos="1299"/>
        </w:tabs>
        <w:autoSpaceDE w:val="0"/>
        <w:autoSpaceDN w:val="0"/>
        <w:spacing w:line="276" w:lineRule="auto"/>
        <w:ind w:left="1298" w:right="105" w:hanging="492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  <w:spacing w:val="-3"/>
        </w:rPr>
        <w:t xml:space="preserve"> Wdrożenie systemu </w:t>
      </w:r>
      <w:r w:rsidRPr="00C653D9">
        <w:rPr>
          <w:rFonts w:ascii="Times New Roman" w:hAnsi="Times New Roman" w:cs="Times New Roman"/>
        </w:rPr>
        <w:t>nastąpi do 30 dni od daty podpisania</w:t>
      </w:r>
      <w:r w:rsidRPr="00C653D9">
        <w:rPr>
          <w:rFonts w:ascii="Times New Roman" w:hAnsi="Times New Roman" w:cs="Times New Roman"/>
          <w:spacing w:val="5"/>
        </w:rPr>
        <w:t xml:space="preserve"> </w:t>
      </w:r>
      <w:r w:rsidRPr="00C653D9">
        <w:rPr>
          <w:rFonts w:ascii="Times New Roman" w:hAnsi="Times New Roman" w:cs="Times New Roman"/>
          <w:spacing w:val="-3"/>
        </w:rPr>
        <w:t>Umowy.</w:t>
      </w:r>
    </w:p>
    <w:p w14:paraId="2B1354CF" w14:textId="77777777" w:rsidR="002D0190" w:rsidRPr="00C653D9" w:rsidRDefault="002D0190" w:rsidP="002D0190">
      <w:pPr>
        <w:pStyle w:val="Akapitzlist"/>
        <w:widowControl w:val="0"/>
        <w:numPr>
          <w:ilvl w:val="2"/>
          <w:numId w:val="32"/>
        </w:numPr>
        <w:tabs>
          <w:tab w:val="left" w:pos="1349"/>
        </w:tabs>
        <w:autoSpaceDE w:val="0"/>
        <w:autoSpaceDN w:val="0"/>
        <w:spacing w:before="41" w:line="273" w:lineRule="auto"/>
        <w:ind w:right="3588" w:hanging="432"/>
        <w:contextualSpacing w:val="0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>Oznaczenie wg Wspólnego Słownika</w:t>
      </w:r>
      <w:r w:rsidRPr="00C653D9">
        <w:rPr>
          <w:rFonts w:ascii="Times New Roman" w:hAnsi="Times New Roman" w:cs="Times New Roman"/>
          <w:spacing w:val="-32"/>
        </w:rPr>
        <w:t xml:space="preserve"> </w:t>
      </w:r>
      <w:r w:rsidRPr="00C653D9">
        <w:rPr>
          <w:rFonts w:ascii="Times New Roman" w:hAnsi="Times New Roman" w:cs="Times New Roman"/>
        </w:rPr>
        <w:t>Zamówień: Kody:</w:t>
      </w:r>
    </w:p>
    <w:p w14:paraId="1FA94BBD" w14:textId="77777777" w:rsidR="002D0190" w:rsidRPr="00C653D9" w:rsidRDefault="002D0190" w:rsidP="002D0190">
      <w:pPr>
        <w:pStyle w:val="Tekstpodstawowy"/>
        <w:tabs>
          <w:tab w:val="left" w:pos="2572"/>
        </w:tabs>
        <w:spacing w:before="4"/>
        <w:ind w:left="1238"/>
        <w:rPr>
          <w:sz w:val="22"/>
          <w:szCs w:val="22"/>
        </w:rPr>
      </w:pPr>
      <w:r w:rsidRPr="00C653D9">
        <w:rPr>
          <w:sz w:val="22"/>
          <w:szCs w:val="22"/>
        </w:rPr>
        <w:t>66133000-1</w:t>
      </w:r>
      <w:r w:rsidRPr="00C653D9">
        <w:rPr>
          <w:sz w:val="22"/>
          <w:szCs w:val="22"/>
        </w:rPr>
        <w:tab/>
        <w:t>(3) Usługi w zakresie przetwarzania i</w:t>
      </w:r>
      <w:r w:rsidRPr="00C653D9">
        <w:rPr>
          <w:spacing w:val="-6"/>
          <w:sz w:val="22"/>
          <w:szCs w:val="22"/>
        </w:rPr>
        <w:t xml:space="preserve"> </w:t>
      </w:r>
      <w:r w:rsidRPr="00C653D9">
        <w:rPr>
          <w:sz w:val="22"/>
          <w:szCs w:val="22"/>
        </w:rPr>
        <w:t>rozliczania</w:t>
      </w:r>
    </w:p>
    <w:p w14:paraId="3CCB5087" w14:textId="77777777" w:rsidR="002D0190" w:rsidRPr="00C653D9" w:rsidRDefault="002D0190" w:rsidP="002D0190">
      <w:pPr>
        <w:pStyle w:val="Akapitzlist"/>
        <w:widowControl w:val="0"/>
        <w:numPr>
          <w:ilvl w:val="2"/>
          <w:numId w:val="32"/>
        </w:numPr>
        <w:tabs>
          <w:tab w:val="left" w:pos="1299"/>
        </w:tabs>
        <w:autoSpaceDE w:val="0"/>
        <w:autoSpaceDN w:val="0"/>
        <w:spacing w:line="276" w:lineRule="auto"/>
        <w:ind w:left="1298" w:right="105" w:hanging="492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  <w:spacing w:val="-3"/>
        </w:rPr>
        <w:t>Osobami</w:t>
      </w:r>
      <w:r w:rsidRPr="00C653D9">
        <w:rPr>
          <w:rFonts w:ascii="Times New Roman" w:hAnsi="Times New Roman" w:cs="Times New Roman"/>
        </w:rPr>
        <w:t xml:space="preserve"> odpowiedzialnymi za opis i jednocześnie osobami do kontaktu są: </w:t>
      </w:r>
    </w:p>
    <w:p w14:paraId="5EDD0DBA" w14:textId="77777777" w:rsidR="002D0190" w:rsidRPr="00C653D9" w:rsidRDefault="002D0190" w:rsidP="002D0190">
      <w:pPr>
        <w:pStyle w:val="Akapitzlist"/>
        <w:widowControl w:val="0"/>
        <w:tabs>
          <w:tab w:val="left" w:pos="1299"/>
        </w:tabs>
        <w:autoSpaceDE w:val="0"/>
        <w:autoSpaceDN w:val="0"/>
        <w:spacing w:line="276" w:lineRule="auto"/>
        <w:ind w:left="1298" w:right="105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</w:rPr>
        <w:t>Kierownik Działu Finansowego p. Sylwia Fundowicz, tel. 91 48 09 548, s.fundowicz@am.szczecin.pl oraz pracownik Uczelnianego Centrum Informatycznego p. Adam Wysocki tel. 91 48 09 576, a.wysocki@am.szczecin.pl</w:t>
      </w:r>
    </w:p>
    <w:p w14:paraId="61648BBC" w14:textId="77777777" w:rsidR="002D0190" w:rsidRPr="00C653D9" w:rsidRDefault="002D0190" w:rsidP="002D0190">
      <w:pPr>
        <w:pStyle w:val="Akapitzlist"/>
        <w:widowControl w:val="0"/>
        <w:numPr>
          <w:ilvl w:val="2"/>
          <w:numId w:val="32"/>
        </w:numPr>
        <w:tabs>
          <w:tab w:val="left" w:pos="1299"/>
        </w:tabs>
        <w:autoSpaceDE w:val="0"/>
        <w:autoSpaceDN w:val="0"/>
        <w:spacing w:line="273" w:lineRule="auto"/>
        <w:ind w:left="1298" w:right="105" w:hanging="492"/>
        <w:contextualSpacing w:val="0"/>
        <w:jc w:val="both"/>
        <w:rPr>
          <w:rFonts w:ascii="Times New Roman" w:hAnsi="Times New Roman" w:cs="Times New Roman"/>
        </w:rPr>
      </w:pPr>
      <w:r w:rsidRPr="00C653D9">
        <w:rPr>
          <w:rFonts w:ascii="Times New Roman" w:hAnsi="Times New Roman" w:cs="Times New Roman"/>
          <w:spacing w:val="-4"/>
        </w:rPr>
        <w:lastRenderedPageBreak/>
        <w:t xml:space="preserve">Czas </w:t>
      </w:r>
      <w:r w:rsidRPr="00C653D9">
        <w:rPr>
          <w:rFonts w:ascii="Times New Roman" w:hAnsi="Times New Roman" w:cs="Times New Roman"/>
        </w:rPr>
        <w:t>trwania</w:t>
      </w:r>
      <w:r w:rsidRPr="00C653D9">
        <w:rPr>
          <w:rFonts w:ascii="Times New Roman" w:hAnsi="Times New Roman" w:cs="Times New Roman"/>
          <w:spacing w:val="-4"/>
        </w:rPr>
        <w:t xml:space="preserve"> Umowy</w:t>
      </w:r>
      <w:r w:rsidRPr="00C653D9">
        <w:rPr>
          <w:rFonts w:ascii="Times New Roman" w:hAnsi="Times New Roman" w:cs="Times New Roman"/>
        </w:rPr>
        <w:t xml:space="preserve">: umowa zostanie zrealizowana w ciągu 20 miesięcy  od dnia podpisania umowy. </w:t>
      </w:r>
    </w:p>
    <w:p w14:paraId="2ECE88B9" w14:textId="77777777" w:rsidR="00A9126F" w:rsidRPr="00C653D9" w:rsidRDefault="00A9126F" w:rsidP="002D0190">
      <w:pPr>
        <w:widowControl w:val="0"/>
        <w:tabs>
          <w:tab w:val="left" w:pos="807"/>
        </w:tabs>
        <w:suppressAutoHyphens w:val="0"/>
        <w:autoSpaceDE w:val="0"/>
        <w:autoSpaceDN w:val="0"/>
        <w:spacing w:before="5" w:after="120"/>
        <w:ind w:left="626" w:right="104"/>
        <w:jc w:val="both"/>
        <w:rPr>
          <w:sz w:val="22"/>
          <w:szCs w:val="22"/>
        </w:rPr>
      </w:pPr>
    </w:p>
    <w:sectPr w:rsidR="00A9126F" w:rsidRPr="00C653D9" w:rsidSect="003A299D">
      <w:headerReference w:type="default" r:id="rId8"/>
      <w:footerReference w:type="default" r:id="rId9"/>
      <w:pgSz w:w="11906" w:h="16838"/>
      <w:pgMar w:top="1134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7E969" w14:textId="77777777" w:rsidR="00236E86" w:rsidRDefault="00236E86" w:rsidP="008018B4">
      <w:r>
        <w:separator/>
      </w:r>
    </w:p>
  </w:endnote>
  <w:endnote w:type="continuationSeparator" w:id="0">
    <w:p w14:paraId="0ACA61AD" w14:textId="77777777" w:rsidR="00236E86" w:rsidRDefault="00236E86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55E40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7A2DA639" w14:textId="749A8B6D" w:rsidR="00E77C79" w:rsidRDefault="0038333E" w:rsidP="009E69E2">
    <w:pPr>
      <w:pStyle w:val="Stopka"/>
      <w:ind w:right="360"/>
      <w:jc w:val="center"/>
    </w:pP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 xml:space="preserve">       </w:t>
    </w:r>
    <w:r w:rsidR="00E77C79"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 w:rsidR="00E77C79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="00E77C79"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EF7FF" w14:textId="77777777" w:rsidR="00236E86" w:rsidRDefault="00236E86" w:rsidP="008018B4">
      <w:r>
        <w:separator/>
      </w:r>
    </w:p>
  </w:footnote>
  <w:footnote w:type="continuationSeparator" w:id="0">
    <w:p w14:paraId="2AEFEA95" w14:textId="77777777" w:rsidR="00236E86" w:rsidRDefault="00236E86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EFE8" w14:textId="5AE18B5F" w:rsidR="00E77C79" w:rsidRDefault="00E77C79" w:rsidP="00894514">
    <w:pPr>
      <w:pStyle w:val="Nagwek"/>
      <w:jc w:val="center"/>
    </w:pPr>
  </w:p>
  <w:p w14:paraId="47E37DEF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5C1BBC42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2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16AAA"/>
    <w:multiLevelType w:val="multilevel"/>
    <w:tmpl w:val="5C94EE90"/>
    <w:lvl w:ilvl="0">
      <w:start w:val="1"/>
      <w:numFmt w:val="decimal"/>
      <w:lvlText w:val="%1."/>
      <w:lvlJc w:val="left"/>
      <w:pPr>
        <w:ind w:left="806" w:hanging="360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238" w:hanging="492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2539" w:hanging="555"/>
      </w:pPr>
      <w:rPr>
        <w:rFonts w:ascii="Calibri" w:eastAsiaTheme="minorHAnsi" w:hAnsi="Calibri" w:cs="Calibri"/>
        <w:spacing w:val="-1"/>
        <w:w w:val="100"/>
        <w:sz w:val="22"/>
        <w:szCs w:val="22"/>
      </w:rPr>
    </w:lvl>
    <w:lvl w:ilvl="3">
      <w:numFmt w:val="bullet"/>
      <w:lvlText w:val="-"/>
      <w:lvlJc w:val="left"/>
      <w:pPr>
        <w:ind w:left="1787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1780" w:hanging="118"/>
      </w:pPr>
      <w:rPr>
        <w:rFonts w:hint="default"/>
      </w:rPr>
    </w:lvl>
    <w:lvl w:ilvl="5">
      <w:numFmt w:val="bullet"/>
      <w:lvlText w:val="•"/>
      <w:lvlJc w:val="left"/>
      <w:pPr>
        <w:ind w:left="3016" w:hanging="118"/>
      </w:pPr>
      <w:rPr>
        <w:rFonts w:hint="default"/>
      </w:rPr>
    </w:lvl>
    <w:lvl w:ilvl="6">
      <w:numFmt w:val="bullet"/>
      <w:lvlText w:val="•"/>
      <w:lvlJc w:val="left"/>
      <w:pPr>
        <w:ind w:left="4253" w:hanging="118"/>
      </w:pPr>
      <w:rPr>
        <w:rFonts w:hint="default"/>
      </w:rPr>
    </w:lvl>
    <w:lvl w:ilvl="7">
      <w:numFmt w:val="bullet"/>
      <w:lvlText w:val="•"/>
      <w:lvlJc w:val="left"/>
      <w:pPr>
        <w:ind w:left="5490" w:hanging="118"/>
      </w:pPr>
      <w:rPr>
        <w:rFonts w:hint="default"/>
      </w:rPr>
    </w:lvl>
    <w:lvl w:ilvl="8">
      <w:numFmt w:val="bullet"/>
      <w:lvlText w:val="•"/>
      <w:lvlJc w:val="left"/>
      <w:pPr>
        <w:ind w:left="6726" w:hanging="118"/>
      </w:pPr>
      <w:rPr>
        <w:rFonts w:hint="default"/>
      </w:rPr>
    </w:lvl>
  </w:abstractNum>
  <w:abstractNum w:abstractNumId="4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E66E7A"/>
    <w:multiLevelType w:val="hybridMultilevel"/>
    <w:tmpl w:val="F0F0E97E"/>
    <w:lvl w:ilvl="0" w:tplc="45566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1506EC"/>
    <w:multiLevelType w:val="multilevel"/>
    <w:tmpl w:val="0B3679D4"/>
    <w:lvl w:ilvl="0">
      <w:start w:val="1"/>
      <w:numFmt w:val="upperRoman"/>
      <w:lvlText w:val="%1."/>
      <w:lvlJc w:val="left"/>
      <w:pPr>
        <w:ind w:left="626" w:hanging="298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22" w:hanging="216"/>
      </w:pPr>
      <w:rPr>
        <w:rFonts w:hint="default"/>
        <w:spacing w:val="0"/>
        <w:w w:val="100"/>
      </w:rPr>
    </w:lvl>
    <w:lvl w:ilvl="2">
      <w:start w:val="1"/>
      <w:numFmt w:val="decimal"/>
      <w:lvlText w:val="%2.%3."/>
      <w:lvlJc w:val="left"/>
      <w:pPr>
        <w:ind w:left="1238" w:hanging="216"/>
      </w:pPr>
      <w:rPr>
        <w:rFonts w:hint="default"/>
        <w:spacing w:val="-1"/>
        <w:w w:val="100"/>
      </w:rPr>
    </w:lvl>
    <w:lvl w:ilvl="3">
      <w:start w:val="1"/>
      <w:numFmt w:val="decimal"/>
      <w:lvlText w:val="%2.%3.%4."/>
      <w:lvlJc w:val="left"/>
      <w:pPr>
        <w:ind w:left="1670" w:hanging="21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240" w:hanging="216"/>
      </w:pPr>
      <w:rPr>
        <w:rFonts w:hint="default"/>
      </w:rPr>
    </w:lvl>
    <w:lvl w:ilvl="5">
      <w:numFmt w:val="bullet"/>
      <w:lvlText w:val="•"/>
      <w:lvlJc w:val="left"/>
      <w:pPr>
        <w:ind w:left="1420" w:hanging="216"/>
      </w:pPr>
      <w:rPr>
        <w:rFonts w:hint="default"/>
      </w:rPr>
    </w:lvl>
    <w:lvl w:ilvl="6">
      <w:numFmt w:val="bullet"/>
      <w:lvlText w:val="•"/>
      <w:lvlJc w:val="left"/>
      <w:pPr>
        <w:ind w:left="1600" w:hanging="216"/>
      </w:pPr>
      <w:rPr>
        <w:rFonts w:hint="default"/>
      </w:rPr>
    </w:lvl>
    <w:lvl w:ilvl="7">
      <w:numFmt w:val="bullet"/>
      <w:lvlText w:val="•"/>
      <w:lvlJc w:val="left"/>
      <w:pPr>
        <w:ind w:left="1680" w:hanging="216"/>
      </w:pPr>
      <w:rPr>
        <w:rFonts w:hint="default"/>
      </w:rPr>
    </w:lvl>
    <w:lvl w:ilvl="8">
      <w:numFmt w:val="bullet"/>
      <w:lvlText w:val="•"/>
      <w:lvlJc w:val="left"/>
      <w:pPr>
        <w:ind w:left="4186" w:hanging="216"/>
      </w:pPr>
      <w:rPr>
        <w:rFonts w:hint="default"/>
      </w:rPr>
    </w:lvl>
  </w:abstractNum>
  <w:abstractNum w:abstractNumId="12" w15:restartNumberingAfterBreak="0">
    <w:nsid w:val="1F176F43"/>
    <w:multiLevelType w:val="hybridMultilevel"/>
    <w:tmpl w:val="77EC3F50"/>
    <w:lvl w:ilvl="0" w:tplc="87321F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46F47"/>
    <w:multiLevelType w:val="hybridMultilevel"/>
    <w:tmpl w:val="7270CB9E"/>
    <w:lvl w:ilvl="0" w:tplc="F76EC254">
      <w:start w:val="1"/>
      <w:numFmt w:val="lowerLetter"/>
      <w:lvlText w:val="%1)"/>
      <w:lvlJc w:val="left"/>
      <w:pPr>
        <w:ind w:left="1238" w:hanging="62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866CC3E">
      <w:numFmt w:val="bullet"/>
      <w:lvlText w:val="•"/>
      <w:lvlJc w:val="left"/>
      <w:pPr>
        <w:ind w:left="2036" w:hanging="627"/>
      </w:pPr>
      <w:rPr>
        <w:rFonts w:hint="default"/>
      </w:rPr>
    </w:lvl>
    <w:lvl w:ilvl="2" w:tplc="E970F30E">
      <w:numFmt w:val="bullet"/>
      <w:lvlText w:val="•"/>
      <w:lvlJc w:val="left"/>
      <w:pPr>
        <w:ind w:left="2832" w:hanging="627"/>
      </w:pPr>
      <w:rPr>
        <w:rFonts w:hint="default"/>
      </w:rPr>
    </w:lvl>
    <w:lvl w:ilvl="3" w:tplc="EA1602D4">
      <w:numFmt w:val="bullet"/>
      <w:lvlText w:val="•"/>
      <w:lvlJc w:val="left"/>
      <w:pPr>
        <w:ind w:left="3628" w:hanging="627"/>
      </w:pPr>
      <w:rPr>
        <w:rFonts w:hint="default"/>
      </w:rPr>
    </w:lvl>
    <w:lvl w:ilvl="4" w:tplc="CC021210">
      <w:numFmt w:val="bullet"/>
      <w:lvlText w:val="•"/>
      <w:lvlJc w:val="left"/>
      <w:pPr>
        <w:ind w:left="4424" w:hanging="627"/>
      </w:pPr>
      <w:rPr>
        <w:rFonts w:hint="default"/>
      </w:rPr>
    </w:lvl>
    <w:lvl w:ilvl="5" w:tplc="67722032">
      <w:numFmt w:val="bullet"/>
      <w:lvlText w:val="•"/>
      <w:lvlJc w:val="left"/>
      <w:pPr>
        <w:ind w:left="5220" w:hanging="627"/>
      </w:pPr>
      <w:rPr>
        <w:rFonts w:hint="default"/>
      </w:rPr>
    </w:lvl>
    <w:lvl w:ilvl="6" w:tplc="6484753C">
      <w:numFmt w:val="bullet"/>
      <w:lvlText w:val="•"/>
      <w:lvlJc w:val="left"/>
      <w:pPr>
        <w:ind w:left="6016" w:hanging="627"/>
      </w:pPr>
      <w:rPr>
        <w:rFonts w:hint="default"/>
      </w:rPr>
    </w:lvl>
    <w:lvl w:ilvl="7" w:tplc="0B4A99A8">
      <w:numFmt w:val="bullet"/>
      <w:lvlText w:val="•"/>
      <w:lvlJc w:val="left"/>
      <w:pPr>
        <w:ind w:left="6812" w:hanging="627"/>
      </w:pPr>
      <w:rPr>
        <w:rFonts w:hint="default"/>
      </w:rPr>
    </w:lvl>
    <w:lvl w:ilvl="8" w:tplc="3FD063BA">
      <w:numFmt w:val="bullet"/>
      <w:lvlText w:val="•"/>
      <w:lvlJc w:val="left"/>
      <w:pPr>
        <w:ind w:left="7608" w:hanging="627"/>
      </w:pPr>
      <w:rPr>
        <w:rFonts w:hint="default"/>
      </w:rPr>
    </w:lvl>
  </w:abstractNum>
  <w:abstractNum w:abstractNumId="15" w15:restartNumberingAfterBreak="0">
    <w:nsid w:val="24550702"/>
    <w:multiLevelType w:val="hybridMultilevel"/>
    <w:tmpl w:val="ED56AC2E"/>
    <w:lvl w:ilvl="0" w:tplc="EF78626C">
      <w:numFmt w:val="bullet"/>
      <w:lvlText w:val="-"/>
      <w:lvlJc w:val="left"/>
      <w:pPr>
        <w:ind w:left="1787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51CBE8A">
      <w:numFmt w:val="bullet"/>
      <w:lvlText w:val="•"/>
      <w:lvlJc w:val="left"/>
      <w:pPr>
        <w:ind w:left="2522" w:hanging="118"/>
      </w:pPr>
      <w:rPr>
        <w:rFonts w:hint="default"/>
      </w:rPr>
    </w:lvl>
    <w:lvl w:ilvl="2" w:tplc="6BEA7E08">
      <w:numFmt w:val="bullet"/>
      <w:lvlText w:val="•"/>
      <w:lvlJc w:val="left"/>
      <w:pPr>
        <w:ind w:left="3264" w:hanging="118"/>
      </w:pPr>
      <w:rPr>
        <w:rFonts w:hint="default"/>
      </w:rPr>
    </w:lvl>
    <w:lvl w:ilvl="3" w:tplc="8286E544">
      <w:numFmt w:val="bullet"/>
      <w:lvlText w:val="•"/>
      <w:lvlJc w:val="left"/>
      <w:pPr>
        <w:ind w:left="4006" w:hanging="118"/>
      </w:pPr>
      <w:rPr>
        <w:rFonts w:hint="default"/>
      </w:rPr>
    </w:lvl>
    <w:lvl w:ilvl="4" w:tplc="0EE6EB48">
      <w:numFmt w:val="bullet"/>
      <w:lvlText w:val="•"/>
      <w:lvlJc w:val="left"/>
      <w:pPr>
        <w:ind w:left="4748" w:hanging="118"/>
      </w:pPr>
      <w:rPr>
        <w:rFonts w:hint="default"/>
      </w:rPr>
    </w:lvl>
    <w:lvl w:ilvl="5" w:tplc="CA966EAA">
      <w:numFmt w:val="bullet"/>
      <w:lvlText w:val="•"/>
      <w:lvlJc w:val="left"/>
      <w:pPr>
        <w:ind w:left="5490" w:hanging="118"/>
      </w:pPr>
      <w:rPr>
        <w:rFonts w:hint="default"/>
      </w:rPr>
    </w:lvl>
    <w:lvl w:ilvl="6" w:tplc="DB04D666">
      <w:numFmt w:val="bullet"/>
      <w:lvlText w:val="•"/>
      <w:lvlJc w:val="left"/>
      <w:pPr>
        <w:ind w:left="6232" w:hanging="118"/>
      </w:pPr>
      <w:rPr>
        <w:rFonts w:hint="default"/>
      </w:rPr>
    </w:lvl>
    <w:lvl w:ilvl="7" w:tplc="7FE03E68">
      <w:numFmt w:val="bullet"/>
      <w:lvlText w:val="•"/>
      <w:lvlJc w:val="left"/>
      <w:pPr>
        <w:ind w:left="6974" w:hanging="118"/>
      </w:pPr>
      <w:rPr>
        <w:rFonts w:hint="default"/>
      </w:rPr>
    </w:lvl>
    <w:lvl w:ilvl="8" w:tplc="9CAE5A00">
      <w:numFmt w:val="bullet"/>
      <w:lvlText w:val="•"/>
      <w:lvlJc w:val="left"/>
      <w:pPr>
        <w:ind w:left="7716" w:hanging="118"/>
      </w:pPr>
      <w:rPr>
        <w:rFonts w:hint="default"/>
      </w:r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388C0D2F"/>
    <w:multiLevelType w:val="hybridMultilevel"/>
    <w:tmpl w:val="CF12932E"/>
    <w:lvl w:ilvl="0" w:tplc="8F460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8127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83B33EA"/>
    <w:multiLevelType w:val="hybridMultilevel"/>
    <w:tmpl w:val="0A1069B2"/>
    <w:lvl w:ilvl="0" w:tplc="554A5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700A35"/>
    <w:multiLevelType w:val="hybridMultilevel"/>
    <w:tmpl w:val="7180C2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FA1E6B"/>
    <w:multiLevelType w:val="hybridMultilevel"/>
    <w:tmpl w:val="A5EE18AE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04150017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trike w:val="0"/>
      </w:rPr>
    </w:lvl>
    <w:lvl w:ilvl="3" w:tplc="66182E7A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A42858"/>
    <w:multiLevelType w:val="hybridMultilevel"/>
    <w:tmpl w:val="A7F4CA6E"/>
    <w:lvl w:ilvl="0" w:tplc="79FAEA8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4A3306A"/>
    <w:multiLevelType w:val="hybridMultilevel"/>
    <w:tmpl w:val="A33265A8"/>
    <w:lvl w:ilvl="0" w:tplc="7DF49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B34F8"/>
    <w:multiLevelType w:val="hybridMultilevel"/>
    <w:tmpl w:val="0D7A662A"/>
    <w:lvl w:ilvl="0" w:tplc="BB0C4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1465FE"/>
    <w:multiLevelType w:val="hybridMultilevel"/>
    <w:tmpl w:val="62721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39" w15:restartNumberingAfterBreak="0">
    <w:nsid w:val="7D4772BD"/>
    <w:multiLevelType w:val="hybridMultilevel"/>
    <w:tmpl w:val="08DE99D6"/>
    <w:lvl w:ilvl="0" w:tplc="25FE0220">
      <w:numFmt w:val="bullet"/>
      <w:lvlText w:val=""/>
      <w:lvlJc w:val="left"/>
      <w:pPr>
        <w:ind w:left="1012" w:hanging="90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07E1F68">
      <w:numFmt w:val="bullet"/>
      <w:lvlText w:val="•"/>
      <w:lvlJc w:val="left"/>
      <w:pPr>
        <w:ind w:left="1838" w:hanging="900"/>
      </w:pPr>
      <w:rPr>
        <w:rFonts w:hint="default"/>
      </w:rPr>
    </w:lvl>
    <w:lvl w:ilvl="2" w:tplc="36E44F0E">
      <w:numFmt w:val="bullet"/>
      <w:lvlText w:val="•"/>
      <w:lvlJc w:val="left"/>
      <w:pPr>
        <w:ind w:left="2656" w:hanging="900"/>
      </w:pPr>
      <w:rPr>
        <w:rFonts w:hint="default"/>
      </w:rPr>
    </w:lvl>
    <w:lvl w:ilvl="3" w:tplc="4E021064">
      <w:numFmt w:val="bullet"/>
      <w:lvlText w:val="•"/>
      <w:lvlJc w:val="left"/>
      <w:pPr>
        <w:ind w:left="3474" w:hanging="900"/>
      </w:pPr>
      <w:rPr>
        <w:rFonts w:hint="default"/>
      </w:rPr>
    </w:lvl>
    <w:lvl w:ilvl="4" w:tplc="1BA00A26">
      <w:numFmt w:val="bullet"/>
      <w:lvlText w:val="•"/>
      <w:lvlJc w:val="left"/>
      <w:pPr>
        <w:ind w:left="4292" w:hanging="900"/>
      </w:pPr>
      <w:rPr>
        <w:rFonts w:hint="default"/>
      </w:rPr>
    </w:lvl>
    <w:lvl w:ilvl="5" w:tplc="B2BC4FBE">
      <w:numFmt w:val="bullet"/>
      <w:lvlText w:val="•"/>
      <w:lvlJc w:val="left"/>
      <w:pPr>
        <w:ind w:left="5110" w:hanging="900"/>
      </w:pPr>
      <w:rPr>
        <w:rFonts w:hint="default"/>
      </w:rPr>
    </w:lvl>
    <w:lvl w:ilvl="6" w:tplc="C59201FC">
      <w:numFmt w:val="bullet"/>
      <w:lvlText w:val="•"/>
      <w:lvlJc w:val="left"/>
      <w:pPr>
        <w:ind w:left="5928" w:hanging="900"/>
      </w:pPr>
      <w:rPr>
        <w:rFonts w:hint="default"/>
      </w:rPr>
    </w:lvl>
    <w:lvl w:ilvl="7" w:tplc="7522FDEE">
      <w:numFmt w:val="bullet"/>
      <w:lvlText w:val="•"/>
      <w:lvlJc w:val="left"/>
      <w:pPr>
        <w:ind w:left="6746" w:hanging="900"/>
      </w:pPr>
      <w:rPr>
        <w:rFonts w:hint="default"/>
      </w:rPr>
    </w:lvl>
    <w:lvl w:ilvl="8" w:tplc="3B603058">
      <w:numFmt w:val="bullet"/>
      <w:lvlText w:val="•"/>
      <w:lvlJc w:val="left"/>
      <w:pPr>
        <w:ind w:left="7564" w:hanging="900"/>
      </w:pPr>
      <w:rPr>
        <w:rFonts w:hint="default"/>
      </w:rPr>
    </w:lvl>
  </w:abstractNum>
  <w:abstractNum w:abstractNumId="40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6"/>
  </w:num>
  <w:num w:numId="4">
    <w:abstractNumId w:val="2"/>
  </w:num>
  <w:num w:numId="5">
    <w:abstractNumId w:val="33"/>
  </w:num>
  <w:num w:numId="6">
    <w:abstractNumId w:val="37"/>
  </w:num>
  <w:num w:numId="7">
    <w:abstractNumId w:val="25"/>
  </w:num>
  <w:num w:numId="8">
    <w:abstractNumId w:val="40"/>
  </w:num>
  <w:num w:numId="9">
    <w:abstractNumId w:val="17"/>
  </w:num>
  <w:num w:numId="10">
    <w:abstractNumId w:val="22"/>
  </w:num>
  <w:num w:numId="11">
    <w:abstractNumId w:val="27"/>
  </w:num>
  <w:num w:numId="12">
    <w:abstractNumId w:val="32"/>
  </w:num>
  <w:num w:numId="13">
    <w:abstractNumId w:val="4"/>
  </w:num>
  <w:num w:numId="14">
    <w:abstractNumId w:val="13"/>
  </w:num>
  <w:num w:numId="15">
    <w:abstractNumId w:val="19"/>
  </w:num>
  <w:num w:numId="16">
    <w:abstractNumId w:val="34"/>
  </w:num>
  <w:num w:numId="17">
    <w:abstractNumId w:val="8"/>
  </w:num>
  <w:num w:numId="18">
    <w:abstractNumId w:val="10"/>
  </w:num>
  <w:num w:numId="19">
    <w:abstractNumId w:val="31"/>
  </w:num>
  <w:num w:numId="20">
    <w:abstractNumId w:val="3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9"/>
  </w:num>
  <w:num w:numId="31">
    <w:abstractNumId w:val="3"/>
  </w:num>
  <w:num w:numId="32">
    <w:abstractNumId w:val="11"/>
  </w:num>
  <w:num w:numId="33">
    <w:abstractNumId w:val="29"/>
  </w:num>
  <w:num w:numId="34">
    <w:abstractNumId w:val="12"/>
  </w:num>
  <w:num w:numId="35">
    <w:abstractNumId w:val="16"/>
  </w:num>
  <w:num w:numId="36">
    <w:abstractNumId w:val="18"/>
  </w:num>
  <w:num w:numId="37">
    <w:abstractNumId w:val="0"/>
  </w:num>
  <w:num w:numId="38">
    <w:abstractNumId w:val="23"/>
  </w:num>
  <w:num w:numId="39">
    <w:abstractNumId w:val="28"/>
  </w:num>
  <w:num w:numId="40">
    <w:abstractNumId w:val="14"/>
  </w:num>
  <w:num w:numId="41">
    <w:abstractNumId w:val="15"/>
  </w:num>
  <w:num w:numId="42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035C4"/>
    <w:rsid w:val="00023708"/>
    <w:rsid w:val="000270DB"/>
    <w:rsid w:val="000307E3"/>
    <w:rsid w:val="00045477"/>
    <w:rsid w:val="0005682C"/>
    <w:rsid w:val="000607E3"/>
    <w:rsid w:val="00061B8B"/>
    <w:rsid w:val="00070C8F"/>
    <w:rsid w:val="00075980"/>
    <w:rsid w:val="00083AC6"/>
    <w:rsid w:val="0008500F"/>
    <w:rsid w:val="00087120"/>
    <w:rsid w:val="0009091E"/>
    <w:rsid w:val="000A587C"/>
    <w:rsid w:val="000B16CF"/>
    <w:rsid w:val="000B222B"/>
    <w:rsid w:val="000B6355"/>
    <w:rsid w:val="000C000C"/>
    <w:rsid w:val="000D36E7"/>
    <w:rsid w:val="000D7A1B"/>
    <w:rsid w:val="000E1B9A"/>
    <w:rsid w:val="000F29B9"/>
    <w:rsid w:val="000F2BDD"/>
    <w:rsid w:val="000F4EF3"/>
    <w:rsid w:val="000F62DA"/>
    <w:rsid w:val="00101839"/>
    <w:rsid w:val="001033BF"/>
    <w:rsid w:val="00105BE1"/>
    <w:rsid w:val="0011045B"/>
    <w:rsid w:val="00112874"/>
    <w:rsid w:val="0011391A"/>
    <w:rsid w:val="0012147F"/>
    <w:rsid w:val="00122033"/>
    <w:rsid w:val="0012263D"/>
    <w:rsid w:val="001241AC"/>
    <w:rsid w:val="001246AB"/>
    <w:rsid w:val="00130E1B"/>
    <w:rsid w:val="00135E1E"/>
    <w:rsid w:val="001362FB"/>
    <w:rsid w:val="00137DD0"/>
    <w:rsid w:val="00145E0D"/>
    <w:rsid w:val="00145F25"/>
    <w:rsid w:val="00150479"/>
    <w:rsid w:val="0015306C"/>
    <w:rsid w:val="00156256"/>
    <w:rsid w:val="00160C33"/>
    <w:rsid w:val="0016148E"/>
    <w:rsid w:val="00164958"/>
    <w:rsid w:val="00167D8B"/>
    <w:rsid w:val="001737B6"/>
    <w:rsid w:val="0018458C"/>
    <w:rsid w:val="001956AA"/>
    <w:rsid w:val="001A14DE"/>
    <w:rsid w:val="001D0858"/>
    <w:rsid w:val="001D72D9"/>
    <w:rsid w:val="001E31FC"/>
    <w:rsid w:val="001E38AD"/>
    <w:rsid w:val="001F20DA"/>
    <w:rsid w:val="001F57C2"/>
    <w:rsid w:val="00200ACA"/>
    <w:rsid w:val="00205D66"/>
    <w:rsid w:val="00206AF7"/>
    <w:rsid w:val="00207FE4"/>
    <w:rsid w:val="00212499"/>
    <w:rsid w:val="00215857"/>
    <w:rsid w:val="00216834"/>
    <w:rsid w:val="002230D8"/>
    <w:rsid w:val="00232C9E"/>
    <w:rsid w:val="00234794"/>
    <w:rsid w:val="00236E86"/>
    <w:rsid w:val="002372CD"/>
    <w:rsid w:val="00241001"/>
    <w:rsid w:val="00247102"/>
    <w:rsid w:val="0025191E"/>
    <w:rsid w:val="00262FCD"/>
    <w:rsid w:val="0026473E"/>
    <w:rsid w:val="00270BAD"/>
    <w:rsid w:val="00275AF7"/>
    <w:rsid w:val="00276488"/>
    <w:rsid w:val="00292B27"/>
    <w:rsid w:val="00294E7E"/>
    <w:rsid w:val="002958D2"/>
    <w:rsid w:val="00297C41"/>
    <w:rsid w:val="002A39E8"/>
    <w:rsid w:val="002A643B"/>
    <w:rsid w:val="002B0520"/>
    <w:rsid w:val="002B37A5"/>
    <w:rsid w:val="002C4E40"/>
    <w:rsid w:val="002C6FED"/>
    <w:rsid w:val="002D0190"/>
    <w:rsid w:val="002D0848"/>
    <w:rsid w:val="002D1DDD"/>
    <w:rsid w:val="002E298D"/>
    <w:rsid w:val="002E44E1"/>
    <w:rsid w:val="002F169E"/>
    <w:rsid w:val="002F195D"/>
    <w:rsid w:val="002F2091"/>
    <w:rsid w:val="002F4A43"/>
    <w:rsid w:val="00300E83"/>
    <w:rsid w:val="003016C6"/>
    <w:rsid w:val="00322E56"/>
    <w:rsid w:val="003257BA"/>
    <w:rsid w:val="00326322"/>
    <w:rsid w:val="00326E73"/>
    <w:rsid w:val="00330F58"/>
    <w:rsid w:val="00337857"/>
    <w:rsid w:val="00341DD0"/>
    <w:rsid w:val="0034254D"/>
    <w:rsid w:val="00345718"/>
    <w:rsid w:val="00351E2E"/>
    <w:rsid w:val="00354125"/>
    <w:rsid w:val="003543C6"/>
    <w:rsid w:val="00355825"/>
    <w:rsid w:val="00360982"/>
    <w:rsid w:val="0036330F"/>
    <w:rsid w:val="00363A97"/>
    <w:rsid w:val="00363CD4"/>
    <w:rsid w:val="00366063"/>
    <w:rsid w:val="003665E7"/>
    <w:rsid w:val="00367F30"/>
    <w:rsid w:val="003703D0"/>
    <w:rsid w:val="003732B6"/>
    <w:rsid w:val="00382588"/>
    <w:rsid w:val="0038333E"/>
    <w:rsid w:val="003857EE"/>
    <w:rsid w:val="00386E82"/>
    <w:rsid w:val="003A299D"/>
    <w:rsid w:val="003A48B1"/>
    <w:rsid w:val="003B47AC"/>
    <w:rsid w:val="003C04D5"/>
    <w:rsid w:val="003C2099"/>
    <w:rsid w:val="003C3378"/>
    <w:rsid w:val="003D1054"/>
    <w:rsid w:val="003D772C"/>
    <w:rsid w:val="003F3AAE"/>
    <w:rsid w:val="00403214"/>
    <w:rsid w:val="004060B5"/>
    <w:rsid w:val="00417D6D"/>
    <w:rsid w:val="004202C7"/>
    <w:rsid w:val="00420623"/>
    <w:rsid w:val="00446EF3"/>
    <w:rsid w:val="00464FBA"/>
    <w:rsid w:val="00470EB4"/>
    <w:rsid w:val="00476F91"/>
    <w:rsid w:val="00484C8C"/>
    <w:rsid w:val="00496575"/>
    <w:rsid w:val="00496E62"/>
    <w:rsid w:val="00497B4B"/>
    <w:rsid w:val="004B495D"/>
    <w:rsid w:val="004B76AF"/>
    <w:rsid w:val="004B76F7"/>
    <w:rsid w:val="004C3EE8"/>
    <w:rsid w:val="004C5675"/>
    <w:rsid w:val="004C6DBE"/>
    <w:rsid w:val="004E347D"/>
    <w:rsid w:val="004E7409"/>
    <w:rsid w:val="004F0587"/>
    <w:rsid w:val="005010D6"/>
    <w:rsid w:val="00502E5F"/>
    <w:rsid w:val="0051372A"/>
    <w:rsid w:val="00515C34"/>
    <w:rsid w:val="00526D4F"/>
    <w:rsid w:val="00530385"/>
    <w:rsid w:val="0053146B"/>
    <w:rsid w:val="00532579"/>
    <w:rsid w:val="0053356B"/>
    <w:rsid w:val="005350F8"/>
    <w:rsid w:val="00540F82"/>
    <w:rsid w:val="00541D47"/>
    <w:rsid w:val="005477F6"/>
    <w:rsid w:val="005518C0"/>
    <w:rsid w:val="005535D7"/>
    <w:rsid w:val="005552E3"/>
    <w:rsid w:val="00555AE2"/>
    <w:rsid w:val="00557877"/>
    <w:rsid w:val="0056577C"/>
    <w:rsid w:val="00566AAC"/>
    <w:rsid w:val="00571406"/>
    <w:rsid w:val="0057583E"/>
    <w:rsid w:val="00575C50"/>
    <w:rsid w:val="00577FE9"/>
    <w:rsid w:val="00587314"/>
    <w:rsid w:val="00587761"/>
    <w:rsid w:val="00595919"/>
    <w:rsid w:val="005A0CF1"/>
    <w:rsid w:val="005A42C0"/>
    <w:rsid w:val="005A4702"/>
    <w:rsid w:val="005B163C"/>
    <w:rsid w:val="005B376B"/>
    <w:rsid w:val="005C1EF6"/>
    <w:rsid w:val="005D2991"/>
    <w:rsid w:val="005D539E"/>
    <w:rsid w:val="005D6E0F"/>
    <w:rsid w:val="005E0E42"/>
    <w:rsid w:val="005F000C"/>
    <w:rsid w:val="005F07C7"/>
    <w:rsid w:val="006019AF"/>
    <w:rsid w:val="0060299E"/>
    <w:rsid w:val="00603786"/>
    <w:rsid w:val="00606A48"/>
    <w:rsid w:val="00607160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41EB5"/>
    <w:rsid w:val="0064452C"/>
    <w:rsid w:val="0066074D"/>
    <w:rsid w:val="00662DF8"/>
    <w:rsid w:val="00676D27"/>
    <w:rsid w:val="00683F9D"/>
    <w:rsid w:val="00686E55"/>
    <w:rsid w:val="00690D0D"/>
    <w:rsid w:val="0069461E"/>
    <w:rsid w:val="00694AA8"/>
    <w:rsid w:val="006958A2"/>
    <w:rsid w:val="006A626D"/>
    <w:rsid w:val="006B45C3"/>
    <w:rsid w:val="006B4866"/>
    <w:rsid w:val="006B699D"/>
    <w:rsid w:val="006C332F"/>
    <w:rsid w:val="006C6EFE"/>
    <w:rsid w:val="006C74AF"/>
    <w:rsid w:val="006D24D3"/>
    <w:rsid w:val="006D3D2A"/>
    <w:rsid w:val="006D6169"/>
    <w:rsid w:val="006E1EB7"/>
    <w:rsid w:val="006E6E01"/>
    <w:rsid w:val="006F2E2B"/>
    <w:rsid w:val="00703E5E"/>
    <w:rsid w:val="00712B44"/>
    <w:rsid w:val="00721F40"/>
    <w:rsid w:val="00725710"/>
    <w:rsid w:val="00725AC3"/>
    <w:rsid w:val="0072752D"/>
    <w:rsid w:val="00731912"/>
    <w:rsid w:val="007356E2"/>
    <w:rsid w:val="00737EA3"/>
    <w:rsid w:val="00740838"/>
    <w:rsid w:val="00743D07"/>
    <w:rsid w:val="0074634F"/>
    <w:rsid w:val="00750D62"/>
    <w:rsid w:val="00751CA5"/>
    <w:rsid w:val="00751E9E"/>
    <w:rsid w:val="00754375"/>
    <w:rsid w:val="007565A0"/>
    <w:rsid w:val="00771E69"/>
    <w:rsid w:val="00773842"/>
    <w:rsid w:val="00783EA1"/>
    <w:rsid w:val="00786C0C"/>
    <w:rsid w:val="00787E75"/>
    <w:rsid w:val="007A1731"/>
    <w:rsid w:val="007B1885"/>
    <w:rsid w:val="007C263B"/>
    <w:rsid w:val="007D53E1"/>
    <w:rsid w:val="007E1372"/>
    <w:rsid w:val="007E7C1F"/>
    <w:rsid w:val="007F0112"/>
    <w:rsid w:val="007F7A92"/>
    <w:rsid w:val="00800511"/>
    <w:rsid w:val="008018B4"/>
    <w:rsid w:val="00806233"/>
    <w:rsid w:val="008140B0"/>
    <w:rsid w:val="0082079C"/>
    <w:rsid w:val="00825E2E"/>
    <w:rsid w:val="008336AA"/>
    <w:rsid w:val="0083406C"/>
    <w:rsid w:val="0083720F"/>
    <w:rsid w:val="00846337"/>
    <w:rsid w:val="00847D27"/>
    <w:rsid w:val="00850D3B"/>
    <w:rsid w:val="00853D91"/>
    <w:rsid w:val="00857977"/>
    <w:rsid w:val="00857D5C"/>
    <w:rsid w:val="00857DFA"/>
    <w:rsid w:val="00870100"/>
    <w:rsid w:val="00872039"/>
    <w:rsid w:val="00876923"/>
    <w:rsid w:val="0088011B"/>
    <w:rsid w:val="008846D6"/>
    <w:rsid w:val="00887AAC"/>
    <w:rsid w:val="00894514"/>
    <w:rsid w:val="008967D3"/>
    <w:rsid w:val="008A0618"/>
    <w:rsid w:val="008A440E"/>
    <w:rsid w:val="008A4ABB"/>
    <w:rsid w:val="008A60A1"/>
    <w:rsid w:val="008C3186"/>
    <w:rsid w:val="008D05B6"/>
    <w:rsid w:val="008D7855"/>
    <w:rsid w:val="008E6733"/>
    <w:rsid w:val="008F255F"/>
    <w:rsid w:val="008F773C"/>
    <w:rsid w:val="009055A9"/>
    <w:rsid w:val="009211F0"/>
    <w:rsid w:val="00926FE1"/>
    <w:rsid w:val="00927325"/>
    <w:rsid w:val="00930294"/>
    <w:rsid w:val="0093410D"/>
    <w:rsid w:val="00934620"/>
    <w:rsid w:val="00937DBA"/>
    <w:rsid w:val="00943D87"/>
    <w:rsid w:val="00946F57"/>
    <w:rsid w:val="00951643"/>
    <w:rsid w:val="009560B1"/>
    <w:rsid w:val="00961084"/>
    <w:rsid w:val="009617C9"/>
    <w:rsid w:val="0096381F"/>
    <w:rsid w:val="009726F6"/>
    <w:rsid w:val="00984D05"/>
    <w:rsid w:val="0099285F"/>
    <w:rsid w:val="00994A9C"/>
    <w:rsid w:val="009A6BCF"/>
    <w:rsid w:val="009B444B"/>
    <w:rsid w:val="009C0F5E"/>
    <w:rsid w:val="009C6B7A"/>
    <w:rsid w:val="009D2547"/>
    <w:rsid w:val="009D37CC"/>
    <w:rsid w:val="009E69E2"/>
    <w:rsid w:val="009F3E1A"/>
    <w:rsid w:val="009F53CA"/>
    <w:rsid w:val="009F687B"/>
    <w:rsid w:val="00A0057B"/>
    <w:rsid w:val="00A00C47"/>
    <w:rsid w:val="00A010DD"/>
    <w:rsid w:val="00A23970"/>
    <w:rsid w:val="00A24CCB"/>
    <w:rsid w:val="00A320DB"/>
    <w:rsid w:val="00A3227F"/>
    <w:rsid w:val="00A33D34"/>
    <w:rsid w:val="00A35252"/>
    <w:rsid w:val="00A37426"/>
    <w:rsid w:val="00A45943"/>
    <w:rsid w:val="00A579ED"/>
    <w:rsid w:val="00A60D55"/>
    <w:rsid w:val="00A63BF3"/>
    <w:rsid w:val="00A72524"/>
    <w:rsid w:val="00A82F97"/>
    <w:rsid w:val="00A9126F"/>
    <w:rsid w:val="00A91856"/>
    <w:rsid w:val="00A9244B"/>
    <w:rsid w:val="00A93260"/>
    <w:rsid w:val="00AC6185"/>
    <w:rsid w:val="00AC64C6"/>
    <w:rsid w:val="00AC6525"/>
    <w:rsid w:val="00AD442B"/>
    <w:rsid w:val="00AD6225"/>
    <w:rsid w:val="00AD7105"/>
    <w:rsid w:val="00AE3B74"/>
    <w:rsid w:val="00AE5EF2"/>
    <w:rsid w:val="00AE787D"/>
    <w:rsid w:val="00AF14F0"/>
    <w:rsid w:val="00AF231A"/>
    <w:rsid w:val="00B013FE"/>
    <w:rsid w:val="00B156AA"/>
    <w:rsid w:val="00B1574F"/>
    <w:rsid w:val="00B217A2"/>
    <w:rsid w:val="00B26471"/>
    <w:rsid w:val="00B334E4"/>
    <w:rsid w:val="00B361BE"/>
    <w:rsid w:val="00B472B0"/>
    <w:rsid w:val="00B54691"/>
    <w:rsid w:val="00B61B8B"/>
    <w:rsid w:val="00B65587"/>
    <w:rsid w:val="00B67228"/>
    <w:rsid w:val="00B70412"/>
    <w:rsid w:val="00B84472"/>
    <w:rsid w:val="00B86617"/>
    <w:rsid w:val="00B877EB"/>
    <w:rsid w:val="00B92F35"/>
    <w:rsid w:val="00B94E9E"/>
    <w:rsid w:val="00BA1802"/>
    <w:rsid w:val="00BA4944"/>
    <w:rsid w:val="00BA4B72"/>
    <w:rsid w:val="00BA7570"/>
    <w:rsid w:val="00BB745A"/>
    <w:rsid w:val="00BC6746"/>
    <w:rsid w:val="00BD42F3"/>
    <w:rsid w:val="00BD526C"/>
    <w:rsid w:val="00BD6520"/>
    <w:rsid w:val="00BD6B21"/>
    <w:rsid w:val="00BE0BFC"/>
    <w:rsid w:val="00BE140F"/>
    <w:rsid w:val="00BF71AF"/>
    <w:rsid w:val="00C1031B"/>
    <w:rsid w:val="00C104FE"/>
    <w:rsid w:val="00C127C7"/>
    <w:rsid w:val="00C30F5A"/>
    <w:rsid w:val="00C344E3"/>
    <w:rsid w:val="00C3502A"/>
    <w:rsid w:val="00C460CA"/>
    <w:rsid w:val="00C46D04"/>
    <w:rsid w:val="00C502A5"/>
    <w:rsid w:val="00C53879"/>
    <w:rsid w:val="00C60089"/>
    <w:rsid w:val="00C60095"/>
    <w:rsid w:val="00C653D9"/>
    <w:rsid w:val="00C6592B"/>
    <w:rsid w:val="00C670F5"/>
    <w:rsid w:val="00C90661"/>
    <w:rsid w:val="00C925F7"/>
    <w:rsid w:val="00CA1561"/>
    <w:rsid w:val="00CA3F0F"/>
    <w:rsid w:val="00CC09F3"/>
    <w:rsid w:val="00CE4BD0"/>
    <w:rsid w:val="00CE63AF"/>
    <w:rsid w:val="00CE644C"/>
    <w:rsid w:val="00CE663F"/>
    <w:rsid w:val="00CF0C5E"/>
    <w:rsid w:val="00CF2B61"/>
    <w:rsid w:val="00CF3F1D"/>
    <w:rsid w:val="00D00D90"/>
    <w:rsid w:val="00D03C23"/>
    <w:rsid w:val="00D0646A"/>
    <w:rsid w:val="00D11B6A"/>
    <w:rsid w:val="00D132B1"/>
    <w:rsid w:val="00D20167"/>
    <w:rsid w:val="00D22677"/>
    <w:rsid w:val="00D22B88"/>
    <w:rsid w:val="00D24952"/>
    <w:rsid w:val="00D4112B"/>
    <w:rsid w:val="00D457E6"/>
    <w:rsid w:val="00D45819"/>
    <w:rsid w:val="00D649FB"/>
    <w:rsid w:val="00D67660"/>
    <w:rsid w:val="00D67BC1"/>
    <w:rsid w:val="00D74F6A"/>
    <w:rsid w:val="00D752BD"/>
    <w:rsid w:val="00D75C17"/>
    <w:rsid w:val="00D763E7"/>
    <w:rsid w:val="00D76578"/>
    <w:rsid w:val="00D810A5"/>
    <w:rsid w:val="00D81940"/>
    <w:rsid w:val="00D8256E"/>
    <w:rsid w:val="00D84FA9"/>
    <w:rsid w:val="00D901B4"/>
    <w:rsid w:val="00D9515C"/>
    <w:rsid w:val="00D96DC1"/>
    <w:rsid w:val="00DA42B8"/>
    <w:rsid w:val="00DA43BD"/>
    <w:rsid w:val="00DB714C"/>
    <w:rsid w:val="00DB7A8A"/>
    <w:rsid w:val="00DC0549"/>
    <w:rsid w:val="00DC0A6B"/>
    <w:rsid w:val="00DC3CC5"/>
    <w:rsid w:val="00DD1F62"/>
    <w:rsid w:val="00DD4211"/>
    <w:rsid w:val="00DD6C98"/>
    <w:rsid w:val="00DD77C7"/>
    <w:rsid w:val="00DF323D"/>
    <w:rsid w:val="00DF5323"/>
    <w:rsid w:val="00DF6915"/>
    <w:rsid w:val="00E10D31"/>
    <w:rsid w:val="00E1243F"/>
    <w:rsid w:val="00E177A1"/>
    <w:rsid w:val="00E23169"/>
    <w:rsid w:val="00E331EA"/>
    <w:rsid w:val="00E35DD0"/>
    <w:rsid w:val="00E36193"/>
    <w:rsid w:val="00E41993"/>
    <w:rsid w:val="00E43EBB"/>
    <w:rsid w:val="00E51E79"/>
    <w:rsid w:val="00E54E1E"/>
    <w:rsid w:val="00E62CD3"/>
    <w:rsid w:val="00E77C79"/>
    <w:rsid w:val="00E81EB3"/>
    <w:rsid w:val="00E857C4"/>
    <w:rsid w:val="00E86D4D"/>
    <w:rsid w:val="00E86DB2"/>
    <w:rsid w:val="00E959C3"/>
    <w:rsid w:val="00EA2369"/>
    <w:rsid w:val="00EB043B"/>
    <w:rsid w:val="00EB33B8"/>
    <w:rsid w:val="00EB7925"/>
    <w:rsid w:val="00EC5FF3"/>
    <w:rsid w:val="00EC7507"/>
    <w:rsid w:val="00EC7670"/>
    <w:rsid w:val="00EE56E9"/>
    <w:rsid w:val="00EF0CA0"/>
    <w:rsid w:val="00EF40CD"/>
    <w:rsid w:val="00EF4836"/>
    <w:rsid w:val="00EF5743"/>
    <w:rsid w:val="00F00271"/>
    <w:rsid w:val="00F013BD"/>
    <w:rsid w:val="00F139DD"/>
    <w:rsid w:val="00F169EB"/>
    <w:rsid w:val="00F17586"/>
    <w:rsid w:val="00F17EDA"/>
    <w:rsid w:val="00F20115"/>
    <w:rsid w:val="00F3002F"/>
    <w:rsid w:val="00F37822"/>
    <w:rsid w:val="00F43842"/>
    <w:rsid w:val="00F51C57"/>
    <w:rsid w:val="00F54EF9"/>
    <w:rsid w:val="00F5597B"/>
    <w:rsid w:val="00F55E89"/>
    <w:rsid w:val="00F62719"/>
    <w:rsid w:val="00F644EB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398A"/>
    <w:rsid w:val="00FA5DD4"/>
    <w:rsid w:val="00FB6E53"/>
    <w:rsid w:val="00FC0706"/>
    <w:rsid w:val="00FC10DD"/>
    <w:rsid w:val="00FD087B"/>
    <w:rsid w:val="00FD7F5A"/>
    <w:rsid w:val="00FE2777"/>
    <w:rsid w:val="00FE7B83"/>
    <w:rsid w:val="00FF019C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C18B2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9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69461E"/>
    <w:pPr>
      <w:widowControl w:val="0"/>
      <w:suppressAutoHyphens w:val="0"/>
      <w:autoSpaceDE w:val="0"/>
      <w:autoSpaceDN w:val="0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1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B9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rsid w:val="00A9126F"/>
    <w:pPr>
      <w:shd w:val="clear" w:color="auto" w:fill="FFFFFF"/>
      <w:suppressAutoHyphens w:val="0"/>
      <w:spacing w:line="360" w:lineRule="auto"/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26F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customStyle="1" w:styleId="Tekstpodstawowy21">
    <w:name w:val="Tekst podstawowy 21"/>
    <w:basedOn w:val="Normalny"/>
    <w:uiPriority w:val="99"/>
    <w:rsid w:val="00A9126F"/>
    <w:pPr>
      <w:suppressAutoHyphens w:val="0"/>
      <w:jc w:val="both"/>
    </w:pPr>
    <w:rPr>
      <w:sz w:val="18"/>
      <w:szCs w:val="20"/>
      <w:lang w:eastAsia="pl-PL"/>
    </w:rPr>
  </w:style>
  <w:style w:type="paragraph" w:customStyle="1" w:styleId="BodyText21">
    <w:name w:val="Body Text 21"/>
    <w:basedOn w:val="Normalny"/>
    <w:rsid w:val="000307E3"/>
    <w:pPr>
      <w:tabs>
        <w:tab w:val="left" w:pos="0"/>
      </w:tabs>
      <w:suppressAutoHyphens w:val="0"/>
      <w:jc w:val="both"/>
    </w:pPr>
    <w:rPr>
      <w:szCs w:val="20"/>
      <w:lang w:eastAsia="pl-PL"/>
    </w:rPr>
  </w:style>
  <w:style w:type="paragraph" w:customStyle="1" w:styleId="Konspn">
    <w:name w:val="Konspn"/>
    <w:basedOn w:val="Normalny"/>
    <w:link w:val="KonspnZnak"/>
    <w:rsid w:val="000307E3"/>
    <w:pPr>
      <w:numPr>
        <w:numId w:val="21"/>
      </w:numPr>
      <w:spacing w:line="360" w:lineRule="auto"/>
      <w:jc w:val="both"/>
    </w:pPr>
  </w:style>
  <w:style w:type="character" w:customStyle="1" w:styleId="KonspnZnak">
    <w:name w:val="Konspn Znak"/>
    <w:link w:val="Konspn"/>
    <w:rsid w:val="008207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9461E"/>
    <w:rPr>
      <w:rFonts w:ascii="Calibri" w:eastAsia="Calibri" w:hAnsi="Calibri" w:cs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A4FE-1ABD-4E67-B761-3468B4CB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2809</Words>
  <Characters>16856</Characters>
  <Application>Microsoft Office Word</Application>
  <DocSecurity>0</DocSecurity>
  <Lines>140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Laszczyk</cp:lastModifiedBy>
  <cp:revision>12</cp:revision>
  <cp:lastPrinted>2021-02-11T09:19:00Z</cp:lastPrinted>
  <dcterms:created xsi:type="dcterms:W3CDTF">2021-02-08T12:58:00Z</dcterms:created>
  <dcterms:modified xsi:type="dcterms:W3CDTF">2021-02-12T11:35:00Z</dcterms:modified>
</cp:coreProperties>
</file>