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76F3A" w14:textId="77777777" w:rsidR="00F63B3B" w:rsidRDefault="00DA7B3D" w:rsidP="00F63B3B">
      <w:pPr>
        <w:spacing w:after="480"/>
        <w:jc w:val="both"/>
        <w:rPr>
          <w:rFonts w:ascii="Times New Roman" w:eastAsia="Calibri" w:hAnsi="Times New Roman" w:cs="Times New Roman"/>
        </w:rPr>
      </w:pPr>
      <w:r w:rsidRPr="00383B4E">
        <w:rPr>
          <w:rFonts w:ascii="Times New Roman" w:hAnsi="Times New Roman" w:cs="Times New Roman"/>
        </w:rPr>
        <w:t xml:space="preserve">Dotyczy:  zapytania ofertowego na </w:t>
      </w:r>
      <w:r w:rsidRPr="00383B4E">
        <w:rPr>
          <w:rFonts w:ascii="Times New Roman" w:eastAsia="Calibri" w:hAnsi="Times New Roman" w:cs="Times New Roman"/>
        </w:rPr>
        <w:t>świadczenie usług w zakresie telefonii komórkowej</w:t>
      </w:r>
    </w:p>
    <w:p w14:paraId="528E0637" w14:textId="184C50E0" w:rsidR="007E4BF1" w:rsidRPr="00F63B3B" w:rsidRDefault="007E4BF1" w:rsidP="00F63B3B">
      <w:pPr>
        <w:spacing w:after="480"/>
        <w:ind w:left="-567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383B4E">
        <w:rPr>
          <w:rStyle w:val="Pogrubienie"/>
          <w:rFonts w:ascii="Times New Roman" w:eastAsia="Times New Roman" w:hAnsi="Times New Roman" w:cs="Times New Roman"/>
          <w:color w:val="000000"/>
        </w:rPr>
        <w:t>W dniu 06.04.2020 r.</w:t>
      </w:r>
    </w:p>
    <w:p w14:paraId="3585DA8C" w14:textId="77777777" w:rsidR="007E4BF1" w:rsidRPr="00383B4E" w:rsidRDefault="007E4BF1" w:rsidP="007E4BF1">
      <w:pPr>
        <w:pStyle w:val="Akapitzlist"/>
        <w:ind w:left="0"/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</w:p>
    <w:p w14:paraId="4586B533" w14:textId="77777777" w:rsidR="00F63B3B" w:rsidRDefault="007E4BF1" w:rsidP="00F63B3B">
      <w:pPr>
        <w:spacing w:before="120" w:line="280" w:lineRule="exact"/>
        <w:ind w:left="-567" w:right="28"/>
        <w:jc w:val="both"/>
        <w:rPr>
          <w:rFonts w:ascii="Times New Roman" w:hAnsi="Times New Roman" w:cs="Times New Roman"/>
          <w:b/>
        </w:rPr>
      </w:pPr>
      <w:r w:rsidRPr="00383B4E">
        <w:rPr>
          <w:rFonts w:ascii="Times New Roman" w:hAnsi="Times New Roman" w:cs="Times New Roman"/>
          <w:b/>
        </w:rPr>
        <w:t>Pytanie 1</w:t>
      </w:r>
    </w:p>
    <w:p w14:paraId="76F572DD" w14:textId="0DBA777D" w:rsidR="00F63B3B" w:rsidRPr="00F63B3B" w:rsidRDefault="00F63B3B" w:rsidP="00F63B3B">
      <w:pPr>
        <w:spacing w:before="120" w:line="280" w:lineRule="exact"/>
        <w:ind w:left="-567" w:right="28"/>
        <w:jc w:val="both"/>
        <w:rPr>
          <w:rFonts w:ascii="Times New Roman" w:hAnsi="Times New Roman" w:cs="Times New Roman"/>
          <w:b/>
        </w:rPr>
      </w:pPr>
      <w:r w:rsidRPr="00F63B3B">
        <w:rPr>
          <w:rFonts w:ascii="Helvetica 45 Light" w:hAnsi="Helvetica 45 Light"/>
          <w:sz w:val="20"/>
          <w:szCs w:val="20"/>
        </w:rPr>
        <w:t xml:space="preserve">Zwracamy się z uprzejmą prośbą o potwierdzenie,  że  w przypadku wyboru oferty Wykonawcy   prowadzącego działalność w formie spółki akcyjnej, część </w:t>
      </w:r>
      <w:proofErr w:type="spellStart"/>
      <w:r w:rsidRPr="00F63B3B">
        <w:rPr>
          <w:rFonts w:ascii="Helvetica 45 Light" w:hAnsi="Helvetica 45 Light"/>
          <w:sz w:val="20"/>
          <w:szCs w:val="20"/>
        </w:rPr>
        <w:t>komparycyjna</w:t>
      </w:r>
      <w:proofErr w:type="spellEnd"/>
      <w:r w:rsidRPr="00F63B3B">
        <w:rPr>
          <w:rFonts w:ascii="Helvetica 45 Light" w:hAnsi="Helvetica 45 Light"/>
          <w:sz w:val="20"/>
          <w:szCs w:val="20"/>
        </w:rPr>
        <w:t xml:space="preserve"> Umowy będzie obejmować wszelkie dane wymagane przez art. 374 § 1 </w:t>
      </w:r>
      <w:proofErr w:type="spellStart"/>
      <w:r w:rsidRPr="00F63B3B">
        <w:rPr>
          <w:rFonts w:ascii="Helvetica 45 Light" w:hAnsi="Helvetica 45 Light"/>
          <w:sz w:val="20"/>
          <w:szCs w:val="20"/>
        </w:rPr>
        <w:t>Ksh</w:t>
      </w:r>
      <w:proofErr w:type="spellEnd"/>
      <w:r w:rsidRPr="00F63B3B">
        <w:rPr>
          <w:rFonts w:ascii="Helvetica 45 Light" w:hAnsi="Helvetica 45 Light"/>
          <w:sz w:val="20"/>
          <w:szCs w:val="20"/>
        </w:rPr>
        <w:t>?</w:t>
      </w:r>
    </w:p>
    <w:p w14:paraId="33F6CB12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  <w:proofErr w:type="spellStart"/>
      <w:r w:rsidRPr="00383B4E">
        <w:rPr>
          <w:rFonts w:ascii="Times New Roman" w:hAnsi="Times New Roman" w:cs="Times New Roman"/>
          <w:b/>
          <w:bCs/>
        </w:rPr>
        <w:t>Odp</w:t>
      </w:r>
      <w:proofErr w:type="spellEnd"/>
      <w:r w:rsidRPr="00383B4E">
        <w:rPr>
          <w:rFonts w:ascii="Times New Roman" w:hAnsi="Times New Roman" w:cs="Times New Roman"/>
          <w:b/>
          <w:bCs/>
        </w:rPr>
        <w:t xml:space="preserve">: W przypadku wyboru oferty Wykonawcy prowadzącego działalność w formie spółki akcyjnej komparycja umowy w odniesieniu do Wykonawcy będzie obejmować wszystkie dane określone w art. 374 § 1 </w:t>
      </w:r>
      <w:proofErr w:type="spellStart"/>
      <w:r w:rsidRPr="00383B4E">
        <w:rPr>
          <w:rFonts w:ascii="Times New Roman" w:hAnsi="Times New Roman" w:cs="Times New Roman"/>
          <w:b/>
          <w:bCs/>
        </w:rPr>
        <w:t>Ksh</w:t>
      </w:r>
      <w:proofErr w:type="spellEnd"/>
      <w:r w:rsidRPr="00383B4E">
        <w:rPr>
          <w:rFonts w:ascii="Times New Roman" w:hAnsi="Times New Roman" w:cs="Times New Roman"/>
          <w:b/>
          <w:bCs/>
        </w:rPr>
        <w:t>.</w:t>
      </w:r>
    </w:p>
    <w:p w14:paraId="1DD93520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  <w:b/>
        </w:rPr>
      </w:pPr>
    </w:p>
    <w:p w14:paraId="30D7E052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  <w:b/>
        </w:rPr>
      </w:pPr>
      <w:r w:rsidRPr="00383B4E">
        <w:rPr>
          <w:rFonts w:ascii="Times New Roman" w:hAnsi="Times New Roman" w:cs="Times New Roman"/>
          <w:b/>
        </w:rPr>
        <w:t>Pytanie 2</w:t>
      </w:r>
    </w:p>
    <w:p w14:paraId="329AA1CA" w14:textId="77777777" w:rsidR="00F63B3B" w:rsidRPr="00F63B3B" w:rsidRDefault="00F63B3B" w:rsidP="00F63B3B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  <w:r w:rsidRPr="00F63B3B">
        <w:rPr>
          <w:rFonts w:ascii="Times New Roman" w:hAnsi="Times New Roman" w:cs="Times New Roman"/>
        </w:rPr>
        <w:t>Zwracamy się z prośbą o potwierdzenie, że  Zamawiający   wyraża zgodę na uzupełnienie  zapisu  § 5 ust.5   Umowy – Zamawiający zastrzega sobie prawo dochodzenia odszkodowania na zasadach ogólnych, do wysokości rzeczywiście poniesionej i udokumentowanej szkody.</w:t>
      </w:r>
    </w:p>
    <w:p w14:paraId="713D8BF6" w14:textId="77777777" w:rsidR="00F63B3B" w:rsidRPr="00F63B3B" w:rsidRDefault="00F63B3B" w:rsidP="00F63B3B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  <w:r w:rsidRPr="00F63B3B">
        <w:rPr>
          <w:rFonts w:ascii="Times New Roman" w:hAnsi="Times New Roman" w:cs="Times New Roman"/>
        </w:rPr>
        <w:t>Wykonawca zwraca się o  wskazanie, że  łączna wysokość odszkodowania wraz z naliczonymi karami nie przekroczy  całkowitej wartości umowy. Powyższe uzasadnione jest okolicznością, że  wskazanie  maksymalnej kwoty odszkodowania  umożliwia   oszacowanie ryzyka kontraktowego  związanego z realizacją umowy.</w:t>
      </w:r>
    </w:p>
    <w:p w14:paraId="712C5A97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  <w:proofErr w:type="spellStart"/>
      <w:r w:rsidRPr="00383B4E">
        <w:rPr>
          <w:rFonts w:ascii="Times New Roman" w:hAnsi="Times New Roman" w:cs="Times New Roman"/>
          <w:b/>
          <w:bCs/>
        </w:rPr>
        <w:t>Odp</w:t>
      </w:r>
      <w:proofErr w:type="spellEnd"/>
      <w:r w:rsidRPr="00383B4E">
        <w:rPr>
          <w:rFonts w:ascii="Times New Roman" w:hAnsi="Times New Roman" w:cs="Times New Roman"/>
          <w:b/>
          <w:bCs/>
        </w:rPr>
        <w:t xml:space="preserve">: Zamawiający nie przewiduje limitowania łącznej wysokości odszkodowania. </w:t>
      </w:r>
    </w:p>
    <w:p w14:paraId="4D9C46EB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  <w:b/>
        </w:rPr>
      </w:pPr>
    </w:p>
    <w:p w14:paraId="7F598D25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  <w:b/>
        </w:rPr>
      </w:pPr>
      <w:r w:rsidRPr="00383B4E">
        <w:rPr>
          <w:rFonts w:ascii="Times New Roman" w:hAnsi="Times New Roman" w:cs="Times New Roman"/>
          <w:b/>
        </w:rPr>
        <w:t>Pytanie 3</w:t>
      </w:r>
    </w:p>
    <w:p w14:paraId="77356B3D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  <w:r w:rsidRPr="00383B4E">
        <w:rPr>
          <w:rFonts w:ascii="Times New Roman" w:hAnsi="Times New Roman" w:cs="Times New Roman"/>
        </w:rPr>
        <w:t xml:space="preserve">Wykonawca  zwraca uwagę, że Zamawiający nie wskazał maksymalnej wysokości kar umownych. Kary umowne powinny  służyć zabezpieczeniu terminowego i należytego wykonania prac, a nie być nadmiernym i nieuzasadnionym obciążeniem dla wykonawcy. Wskazanie maksymalnej wysokości kar umownych daje możliwość oceny  ryzyka   związanego z realizacją umowy. </w:t>
      </w:r>
    </w:p>
    <w:p w14:paraId="575FF99F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  <w:r w:rsidRPr="00383B4E">
        <w:rPr>
          <w:rFonts w:ascii="Times New Roman" w:hAnsi="Times New Roman" w:cs="Times New Roman"/>
        </w:rPr>
        <w:t>Z tego względu Wykonawca zwraca się o dodanie zapisu:  „</w:t>
      </w:r>
      <w:r w:rsidRPr="00383B4E">
        <w:rPr>
          <w:rFonts w:ascii="Times New Roman" w:hAnsi="Times New Roman" w:cs="Times New Roman"/>
          <w:i/>
        </w:rPr>
        <w:t>Całkowita suma kar umownych naliczonych na podstawie § 5  ust. 2, ust. 3, ust. 4  umowy nie przekroczy  20% wartości łącznego wynagrodzenia brutto określonego w Umowie</w:t>
      </w:r>
      <w:r w:rsidRPr="00383B4E">
        <w:rPr>
          <w:rFonts w:ascii="Times New Roman" w:hAnsi="Times New Roman" w:cs="Times New Roman"/>
        </w:rPr>
        <w:t>”.</w:t>
      </w:r>
    </w:p>
    <w:p w14:paraId="17F82959" w14:textId="51BBB495" w:rsidR="007E4BF1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  <w:r w:rsidRPr="00383B4E">
        <w:rPr>
          <w:rFonts w:ascii="Times New Roman" w:hAnsi="Times New Roman" w:cs="Times New Roman"/>
        </w:rPr>
        <w:t xml:space="preserve">Gdyby  jednak  Zamawiający nie uwzględnił ograniczenia całkowitej wysokości kar umownych do proponowanej  wysokości 20% wartości Umowy brutto, Wykonawca zwraca się o  rozważenie i wskazanie innej wartości procentowej.  </w:t>
      </w:r>
    </w:p>
    <w:p w14:paraId="290BA30E" w14:textId="77777777" w:rsidR="00F63B3B" w:rsidRPr="00383B4E" w:rsidRDefault="00F63B3B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</w:p>
    <w:p w14:paraId="2656F3FB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  <w:proofErr w:type="spellStart"/>
      <w:r w:rsidRPr="00383B4E">
        <w:rPr>
          <w:rFonts w:ascii="Times New Roman" w:hAnsi="Times New Roman" w:cs="Times New Roman"/>
          <w:b/>
          <w:bCs/>
        </w:rPr>
        <w:t>Odp</w:t>
      </w:r>
      <w:proofErr w:type="spellEnd"/>
      <w:r w:rsidRPr="00383B4E">
        <w:rPr>
          <w:rFonts w:ascii="Times New Roman" w:hAnsi="Times New Roman" w:cs="Times New Roman"/>
          <w:b/>
          <w:bCs/>
        </w:rPr>
        <w:t xml:space="preserve">: Zamawiający nie przewiduje limitowania łącznej wysokości kar umownych. </w:t>
      </w:r>
    </w:p>
    <w:p w14:paraId="70DAA3F2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  <w:b/>
        </w:rPr>
      </w:pPr>
    </w:p>
    <w:p w14:paraId="0ED06ADC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  <w:b/>
        </w:rPr>
      </w:pPr>
      <w:r w:rsidRPr="00383B4E">
        <w:rPr>
          <w:rFonts w:ascii="Times New Roman" w:hAnsi="Times New Roman" w:cs="Times New Roman"/>
          <w:b/>
        </w:rPr>
        <w:t>Pytanie 4</w:t>
      </w:r>
    </w:p>
    <w:p w14:paraId="4B2D6BA3" w14:textId="77777777" w:rsidR="00F63B3B" w:rsidRPr="00F63B3B" w:rsidRDefault="00F63B3B" w:rsidP="00F63B3B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  <w:r w:rsidRPr="00F63B3B">
        <w:rPr>
          <w:rFonts w:ascii="Times New Roman" w:hAnsi="Times New Roman" w:cs="Times New Roman"/>
        </w:rPr>
        <w:t xml:space="preserve">Zgodnie z treścią postanowień § 5 ust. 6   Umowy  - Strony ustalają, że w razie naliczenia kar umownych zgodnie z ust. 1-4, Zamawiający będzie  upoważniony do potrącenia kwoty tych kar z faktur Wykonawcy. Kary umowne stają się wymagalne z upływem każdego dnia istnienia podstawy do ich naliczania. </w:t>
      </w:r>
      <w:r w:rsidRPr="00F63B3B">
        <w:rPr>
          <w:rFonts w:ascii="Times New Roman" w:hAnsi="Times New Roman" w:cs="Times New Roman"/>
        </w:rPr>
        <w:lastRenderedPageBreak/>
        <w:t xml:space="preserve">Zamawiający zwraca się o  uzupełnienie, poprzez wskazanie, że  potrącenie może nastąpić po uprzednim przeprowadzeniu postepowania potwierdzającego zasadność naliczenia kar umownych.   </w:t>
      </w:r>
    </w:p>
    <w:p w14:paraId="7554A43B" w14:textId="77777777" w:rsidR="00F63B3B" w:rsidRPr="00383B4E" w:rsidRDefault="00F63B3B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</w:p>
    <w:p w14:paraId="7305EB1D" w14:textId="70760EEE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  <w:proofErr w:type="spellStart"/>
      <w:r w:rsidRPr="00383B4E">
        <w:rPr>
          <w:rFonts w:ascii="Times New Roman" w:hAnsi="Times New Roman" w:cs="Times New Roman"/>
          <w:b/>
          <w:bCs/>
        </w:rPr>
        <w:t>Odp</w:t>
      </w:r>
      <w:proofErr w:type="spellEnd"/>
      <w:r w:rsidRPr="00383B4E">
        <w:rPr>
          <w:rFonts w:ascii="Times New Roman" w:hAnsi="Times New Roman" w:cs="Times New Roman"/>
          <w:b/>
          <w:bCs/>
        </w:rPr>
        <w:t xml:space="preserve">: </w:t>
      </w:r>
      <w:bookmarkStart w:id="0" w:name="_GoBack"/>
      <w:bookmarkEnd w:id="0"/>
      <w:r w:rsidRPr="00383B4E">
        <w:rPr>
          <w:rFonts w:ascii="Times New Roman" w:hAnsi="Times New Roman" w:cs="Times New Roman"/>
          <w:b/>
          <w:bCs/>
        </w:rPr>
        <w:t>Zamawiający nie wyraża zgody na zmianę zapisu.</w:t>
      </w:r>
    </w:p>
    <w:p w14:paraId="4519B544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</w:p>
    <w:p w14:paraId="766151DF" w14:textId="77777777" w:rsidR="00383B4E" w:rsidRPr="00383B4E" w:rsidRDefault="00383B4E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</w:p>
    <w:p w14:paraId="7DFD46AD" w14:textId="77777777" w:rsidR="007B4B18" w:rsidRDefault="007B4B18" w:rsidP="00383B4E">
      <w:pPr>
        <w:ind w:left="-709"/>
        <w:jc w:val="center"/>
        <w:rPr>
          <w:rFonts w:ascii="Times New Roman" w:hAnsi="Times New Roman" w:cs="Times New Roman"/>
          <w:b/>
          <w:color w:val="FF0000"/>
          <w:lang w:eastAsia="en-US"/>
        </w:rPr>
      </w:pPr>
    </w:p>
    <w:p w14:paraId="4CAECA1B" w14:textId="405AFF34" w:rsidR="00DA7B3D" w:rsidRPr="00383B4E" w:rsidRDefault="00DA7B3D" w:rsidP="00383B4E">
      <w:pPr>
        <w:ind w:left="-709"/>
        <w:jc w:val="center"/>
        <w:rPr>
          <w:rFonts w:ascii="Times New Roman" w:hAnsi="Times New Roman" w:cs="Times New Roman"/>
          <w:b/>
          <w:color w:val="FF0000"/>
          <w:lang w:eastAsia="en-US"/>
        </w:rPr>
      </w:pPr>
      <w:r w:rsidRPr="00383B4E">
        <w:rPr>
          <w:rFonts w:ascii="Times New Roman" w:hAnsi="Times New Roman" w:cs="Times New Roman"/>
          <w:b/>
          <w:color w:val="FF0000"/>
          <w:lang w:eastAsia="en-US"/>
        </w:rPr>
        <w:t>Jednocześnie Zamawiający informuje, że termin składania ofert</w:t>
      </w:r>
      <w:r w:rsidR="00383B4E" w:rsidRPr="00383B4E">
        <w:rPr>
          <w:rFonts w:ascii="Times New Roman" w:hAnsi="Times New Roman" w:cs="Times New Roman"/>
          <w:b/>
          <w:color w:val="FF0000"/>
          <w:lang w:eastAsia="en-US"/>
        </w:rPr>
        <w:t xml:space="preserve"> nie</w:t>
      </w:r>
      <w:r w:rsidRPr="00383B4E">
        <w:rPr>
          <w:rFonts w:ascii="Times New Roman" w:hAnsi="Times New Roman" w:cs="Times New Roman"/>
          <w:b/>
          <w:color w:val="FF0000"/>
          <w:lang w:eastAsia="en-US"/>
        </w:rPr>
        <w:t xml:space="preserve"> </w:t>
      </w:r>
      <w:r w:rsidR="00586255" w:rsidRPr="00383B4E">
        <w:rPr>
          <w:rFonts w:ascii="Times New Roman" w:hAnsi="Times New Roman" w:cs="Times New Roman"/>
          <w:b/>
          <w:color w:val="FF0000"/>
          <w:lang w:eastAsia="en-US"/>
        </w:rPr>
        <w:t>ulega</w:t>
      </w:r>
      <w:r w:rsidRPr="00383B4E">
        <w:rPr>
          <w:rFonts w:ascii="Times New Roman" w:hAnsi="Times New Roman" w:cs="Times New Roman"/>
          <w:b/>
          <w:color w:val="FF0000"/>
          <w:lang w:eastAsia="en-US"/>
        </w:rPr>
        <w:t xml:space="preserve"> zmian</w:t>
      </w:r>
      <w:r w:rsidR="00586255" w:rsidRPr="00383B4E">
        <w:rPr>
          <w:rFonts w:ascii="Times New Roman" w:hAnsi="Times New Roman" w:cs="Times New Roman"/>
          <w:b/>
          <w:color w:val="FF0000"/>
          <w:lang w:eastAsia="en-US"/>
        </w:rPr>
        <w:t>ie</w:t>
      </w:r>
      <w:r w:rsidR="00383B4E">
        <w:rPr>
          <w:rFonts w:ascii="Times New Roman" w:hAnsi="Times New Roman" w:cs="Times New Roman"/>
          <w:b/>
          <w:color w:val="FF0000"/>
          <w:lang w:eastAsia="en-US"/>
        </w:rPr>
        <w:t>.</w:t>
      </w:r>
    </w:p>
    <w:p w14:paraId="4165BFD9" w14:textId="777DC869" w:rsidR="00586255" w:rsidRPr="00383B4E" w:rsidRDefault="00586255" w:rsidP="00383B4E">
      <w:pPr>
        <w:jc w:val="center"/>
        <w:rPr>
          <w:rFonts w:ascii="Times New Roman" w:hAnsi="Times New Roman" w:cs="Times New Roman"/>
          <w:b/>
          <w:color w:val="FF0000"/>
          <w:spacing w:val="-2"/>
          <w:lang w:val="es-ES_tradnl"/>
        </w:rPr>
      </w:pPr>
    </w:p>
    <w:p w14:paraId="688C55E2" w14:textId="77777777" w:rsidR="00DA7B3D" w:rsidRPr="00383B4E" w:rsidRDefault="00DA7B3D" w:rsidP="002A4661">
      <w:pPr>
        <w:jc w:val="both"/>
        <w:rPr>
          <w:rFonts w:ascii="Times New Roman" w:eastAsia="Times New Roman" w:hAnsi="Times New Roman" w:cs="Times New Roman"/>
        </w:rPr>
      </w:pPr>
    </w:p>
    <w:sectPr w:rsidR="00DA7B3D" w:rsidRPr="0038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45 Light">
    <w:altName w:val="Arial"/>
    <w:charset w:val="EE"/>
    <w:family w:val="swiss"/>
    <w:pitch w:val="variable"/>
    <w:sig w:usb0="800002AF" w:usb1="5000204A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F5CEB"/>
    <w:multiLevelType w:val="hybridMultilevel"/>
    <w:tmpl w:val="CB5293E0"/>
    <w:lvl w:ilvl="0" w:tplc="C4A6C87C">
      <w:start w:val="1"/>
      <w:numFmt w:val="decimal"/>
      <w:pStyle w:val="PKTY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4" w15:restartNumberingAfterBreak="0">
    <w:nsid w:val="3A033EE2"/>
    <w:multiLevelType w:val="hybridMultilevel"/>
    <w:tmpl w:val="4650DE38"/>
    <w:lvl w:ilvl="0" w:tplc="B19E935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698530A"/>
    <w:multiLevelType w:val="hybridMultilevel"/>
    <w:tmpl w:val="524CB20A"/>
    <w:lvl w:ilvl="0" w:tplc="AD4AA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A4"/>
    <w:rsid w:val="000177FE"/>
    <w:rsid w:val="00093CDE"/>
    <w:rsid w:val="001D3F77"/>
    <w:rsid w:val="002A4661"/>
    <w:rsid w:val="002E3463"/>
    <w:rsid w:val="00383B4E"/>
    <w:rsid w:val="003907DD"/>
    <w:rsid w:val="00394332"/>
    <w:rsid w:val="00421791"/>
    <w:rsid w:val="0056150C"/>
    <w:rsid w:val="00586255"/>
    <w:rsid w:val="005C6739"/>
    <w:rsid w:val="005F5D01"/>
    <w:rsid w:val="00722953"/>
    <w:rsid w:val="007B4B18"/>
    <w:rsid w:val="007D00A0"/>
    <w:rsid w:val="007E4BF1"/>
    <w:rsid w:val="0099424E"/>
    <w:rsid w:val="00AC4E77"/>
    <w:rsid w:val="00B86D6A"/>
    <w:rsid w:val="00B927AF"/>
    <w:rsid w:val="00BB75A4"/>
    <w:rsid w:val="00BD7F65"/>
    <w:rsid w:val="00C023F5"/>
    <w:rsid w:val="00D26D50"/>
    <w:rsid w:val="00DA7B3D"/>
    <w:rsid w:val="00E24294"/>
    <w:rsid w:val="00E4351F"/>
    <w:rsid w:val="00F4748B"/>
    <w:rsid w:val="00F6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CB95"/>
  <w15:chartTrackingRefBased/>
  <w15:docId w15:val="{384DC5F0-E4CA-4944-95B2-BED8CD31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75A4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7B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B75A4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DA7B3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7B3D"/>
    <w:rPr>
      <w:color w:val="0000FF"/>
      <w:u w:val="single"/>
    </w:rPr>
  </w:style>
  <w:style w:type="paragraph" w:styleId="Akapitzlist">
    <w:name w:val="List Paragraph"/>
    <w:basedOn w:val="Normalny"/>
    <w:uiPriority w:val="59"/>
    <w:qFormat/>
    <w:rsid w:val="00DA7B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7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7FE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7FE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7FE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7E4BF1"/>
  </w:style>
  <w:style w:type="paragraph" w:customStyle="1" w:styleId="PKTY">
    <w:name w:val="PKTY"/>
    <w:basedOn w:val="Normalny"/>
    <w:rsid w:val="00F63B3B"/>
    <w:pPr>
      <w:numPr>
        <w:numId w:val="5"/>
      </w:numPr>
      <w:spacing w:before="240" w:after="40" w:line="300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Konspn">
    <w:name w:val="Konspn"/>
    <w:basedOn w:val="Normalny"/>
    <w:rsid w:val="00F63B3B"/>
    <w:pPr>
      <w:numPr>
        <w:numId w:val="6"/>
      </w:numPr>
      <w:spacing w:line="36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Kotynia</dc:creator>
  <cp:keywords/>
  <dc:description/>
  <cp:lastModifiedBy>Katarzyna Kotynia</cp:lastModifiedBy>
  <cp:revision>2</cp:revision>
  <cp:lastPrinted>2020-03-27T11:25:00Z</cp:lastPrinted>
  <dcterms:created xsi:type="dcterms:W3CDTF">2020-04-16T06:10:00Z</dcterms:created>
  <dcterms:modified xsi:type="dcterms:W3CDTF">2020-04-16T06:10:00Z</dcterms:modified>
</cp:coreProperties>
</file>