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4EDCDFA2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D00D90">
        <w:rPr>
          <w:rFonts w:asciiTheme="minorHAnsi" w:hAnsiTheme="minorHAnsi" w:cstheme="minorHAnsi"/>
          <w:sz w:val="22"/>
          <w:szCs w:val="22"/>
        </w:rPr>
        <w:t xml:space="preserve"> </w:t>
      </w:r>
      <w:r w:rsidR="001F356B">
        <w:rPr>
          <w:rFonts w:asciiTheme="minorHAnsi" w:hAnsiTheme="minorHAnsi" w:cstheme="minorHAnsi"/>
          <w:sz w:val="22"/>
          <w:szCs w:val="22"/>
        </w:rPr>
        <w:t>27</w:t>
      </w:r>
      <w:r w:rsidR="00A55FB9">
        <w:rPr>
          <w:rFonts w:asciiTheme="minorHAnsi" w:hAnsiTheme="minorHAnsi" w:cstheme="minorHAnsi"/>
          <w:sz w:val="22"/>
          <w:szCs w:val="22"/>
        </w:rPr>
        <w:t>.10</w:t>
      </w:r>
      <w:r w:rsidR="004C3EE8">
        <w:rPr>
          <w:rFonts w:asciiTheme="minorHAnsi" w:hAnsiTheme="minorHAnsi" w:cstheme="minorHAnsi"/>
          <w:sz w:val="22"/>
          <w:szCs w:val="22"/>
        </w:rPr>
        <w:t>.</w:t>
      </w:r>
      <w:r w:rsidR="00AD6225">
        <w:rPr>
          <w:rFonts w:asciiTheme="minorHAnsi" w:hAnsiTheme="minorHAnsi" w:cstheme="minorHAnsi"/>
          <w:sz w:val="22"/>
          <w:szCs w:val="22"/>
        </w:rPr>
        <w:t>20</w:t>
      </w:r>
      <w:r w:rsidR="0091402E">
        <w:rPr>
          <w:rFonts w:asciiTheme="minorHAnsi" w:hAnsiTheme="minorHAnsi" w:cstheme="minorHAnsi"/>
          <w:sz w:val="22"/>
          <w:szCs w:val="22"/>
        </w:rPr>
        <w:t>2</w:t>
      </w:r>
      <w:r w:rsidR="00B1027D">
        <w:rPr>
          <w:rFonts w:asciiTheme="minorHAnsi" w:hAnsiTheme="minorHAnsi" w:cstheme="minorHAnsi"/>
          <w:sz w:val="22"/>
          <w:szCs w:val="22"/>
        </w:rPr>
        <w:t>2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6D5CAA7" w14:textId="77777777"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CC15DA" w14:textId="77777777" w:rsidR="00BA4B72" w:rsidRPr="00130E1B" w:rsidRDefault="00BA4B72" w:rsidP="00A320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E1B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14:paraId="0A6F13FB" w14:textId="77777777" w:rsidR="00BA4B72" w:rsidRPr="00130E1B" w:rsidRDefault="00BA4B72" w:rsidP="00A320D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9A3A749" w14:textId="6BB1DA00" w:rsidR="00135291" w:rsidRPr="00135291" w:rsidRDefault="00B1027D" w:rsidP="00135291">
      <w:pPr>
        <w:spacing w:after="480"/>
        <w:jc w:val="center"/>
        <w:rPr>
          <w:rFonts w:asciiTheme="minorHAnsi" w:eastAsia="Calibri" w:hAnsiTheme="minorHAnsi" w:cstheme="minorHAnsi"/>
          <w:iCs/>
          <w:sz w:val="20"/>
          <w:szCs w:val="20"/>
        </w:rPr>
      </w:pPr>
      <w:r w:rsidRPr="00135291">
        <w:rPr>
          <w:rFonts w:asciiTheme="minorHAnsi" w:hAnsiTheme="minorHAnsi" w:cstheme="minorHAnsi"/>
          <w:sz w:val="20"/>
          <w:szCs w:val="20"/>
          <w:lang w:eastAsia="pl-PL"/>
        </w:rPr>
        <w:t>Politechnika</w:t>
      </w:r>
      <w:r w:rsidR="00721F40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Morska w Szczecinie u</w:t>
      </w:r>
      <w:r w:rsidR="00721F40" w:rsidRPr="00135291">
        <w:rPr>
          <w:rFonts w:asciiTheme="minorHAnsi" w:hAnsiTheme="minorHAnsi" w:cstheme="minorHAnsi"/>
          <w:sz w:val="20"/>
          <w:szCs w:val="20"/>
        </w:rPr>
        <w:t>l. Wały Chrobrego 1-2, 70-500 Szczecin</w:t>
      </w:r>
      <w:r w:rsidR="00AD6225" w:rsidRPr="00135291">
        <w:rPr>
          <w:rFonts w:asciiTheme="minorHAnsi" w:hAnsiTheme="minorHAnsi" w:cstheme="minorHAnsi"/>
          <w:sz w:val="20"/>
          <w:szCs w:val="20"/>
        </w:rPr>
        <w:t xml:space="preserve"> </w:t>
      </w:r>
      <w:r w:rsidR="000270DB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ogłasza zapytanie </w:t>
      </w:r>
      <w:r w:rsidR="00D821D6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C37970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przygotowanie strony internetowej BON oraz </w:t>
      </w:r>
      <w:r w:rsidR="003202A3" w:rsidRPr="00135291">
        <w:rPr>
          <w:rFonts w:asciiTheme="minorHAnsi" w:hAnsiTheme="minorHAnsi" w:cstheme="minorHAnsi"/>
          <w:sz w:val="20"/>
          <w:szCs w:val="20"/>
          <w:lang w:eastAsia="pl-PL"/>
        </w:rPr>
        <w:t>przebudowę strony www</w:t>
      </w:r>
      <w:r w:rsidR="000E5CF5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821D6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dla </w:t>
      </w:r>
      <w:r w:rsidR="003202A3" w:rsidRPr="00135291">
        <w:rPr>
          <w:rFonts w:asciiTheme="minorHAnsi" w:hAnsiTheme="minorHAnsi" w:cstheme="minorHAnsi"/>
          <w:sz w:val="20"/>
          <w:szCs w:val="20"/>
          <w:lang w:eastAsia="pl-PL"/>
        </w:rPr>
        <w:t>Politechniki</w:t>
      </w:r>
      <w:r w:rsidR="00D821D6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Morskiej </w:t>
      </w:r>
      <w:r w:rsidR="003202A3" w:rsidRPr="00135291">
        <w:rPr>
          <w:rFonts w:asciiTheme="minorHAnsi" w:hAnsiTheme="minorHAnsi" w:cstheme="minorHAnsi"/>
          <w:sz w:val="20"/>
          <w:szCs w:val="20"/>
          <w:lang w:eastAsia="pl-PL"/>
        </w:rPr>
        <w:t>w celu zwiększenia dostępności witryny PM</w:t>
      </w:r>
      <w:r w:rsidR="00AA0808" w:rsidRPr="00135291">
        <w:rPr>
          <w:rFonts w:asciiTheme="minorHAnsi" w:hAnsiTheme="minorHAnsi" w:cstheme="minorHAnsi"/>
          <w:sz w:val="20"/>
          <w:szCs w:val="20"/>
        </w:rPr>
        <w:t xml:space="preserve">  </w:t>
      </w:r>
      <w:r w:rsidR="00135291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w ramach realizowanego projektu pt. </w:t>
      </w:r>
      <w:r w:rsidR="00135291" w:rsidRPr="00135291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„Akademia dostępności”</w:t>
      </w:r>
      <w:r w:rsidR="00135291" w:rsidRPr="00135291">
        <w:rPr>
          <w:rFonts w:asciiTheme="minorHAnsi" w:eastAsia="Calibri" w:hAnsiTheme="minorHAnsi" w:cstheme="minorHAnsi"/>
          <w:iCs/>
          <w:sz w:val="20"/>
          <w:szCs w:val="20"/>
        </w:rPr>
        <w:t xml:space="preserve"> (POWR.03.05.00-00-A021/21) finansowanego przez Narodowe Centrum Badań i Rozwoju w ramach Programu Operacyjnego Wiedza, Edukacja, Rozwój 2014-2020</w:t>
      </w:r>
    </w:p>
    <w:p w14:paraId="18686EEF" w14:textId="36555524" w:rsidR="00D821D6" w:rsidRPr="00D821D6" w:rsidRDefault="00D821D6" w:rsidP="00D821D6">
      <w:pPr>
        <w:spacing w:after="48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60ED3F" w14:textId="4563956E" w:rsidR="00AD5B95" w:rsidRDefault="000B6355" w:rsidP="00AD5B95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Zamawiający:</w:t>
      </w:r>
    </w:p>
    <w:p w14:paraId="0AA380EA" w14:textId="6E855AAC" w:rsidR="000B6355" w:rsidRPr="00AD5B95" w:rsidRDefault="00A462D2" w:rsidP="00AD5B95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Politechnika</w:t>
      </w:r>
      <w:r w:rsidR="000B6355" w:rsidRPr="0091402E">
        <w:rPr>
          <w:rFonts w:asciiTheme="minorHAnsi" w:hAnsiTheme="minorHAnsi" w:cstheme="minorHAnsi"/>
          <w:sz w:val="20"/>
          <w:szCs w:val="20"/>
          <w:lang w:eastAsia="pl-PL"/>
        </w:rPr>
        <w:t xml:space="preserve"> Morska w Szczecinie</w:t>
      </w:r>
    </w:p>
    <w:p w14:paraId="3D953B1E" w14:textId="77777777" w:rsidR="000B6355" w:rsidRPr="0091402E" w:rsidRDefault="000B6355" w:rsidP="00AD5B95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Ul. Wały Chrobrego 1-2</w:t>
      </w:r>
    </w:p>
    <w:p w14:paraId="2109CAE3" w14:textId="77777777" w:rsidR="008846D6" w:rsidRPr="0091402E" w:rsidRDefault="000B6355" w:rsidP="00AD5B95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70-500 Szczecin</w:t>
      </w:r>
    </w:p>
    <w:p w14:paraId="0FB929E7" w14:textId="77777777" w:rsidR="00A35252" w:rsidRPr="0091402E" w:rsidRDefault="00A35252" w:rsidP="00AD5B95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252A40D" w14:textId="5407020E" w:rsidR="0091402E" w:rsidRDefault="0091402E" w:rsidP="0091402E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C305F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Opis przedmiotu zapytania :</w:t>
      </w:r>
    </w:p>
    <w:p w14:paraId="2BE6BE63" w14:textId="4E2293A3" w:rsidR="006D237E" w:rsidRDefault="006D237E" w:rsidP="0091402E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14:paraId="1F86AC7C" w14:textId="0C93C37A" w:rsidR="006D237E" w:rsidRDefault="006D237E" w:rsidP="0091402E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14:paraId="31FC6D1E" w14:textId="77777777" w:rsidR="004E25DB" w:rsidRPr="004E25DB" w:rsidRDefault="004E25DB" w:rsidP="004E25DB">
      <w:pPr>
        <w:keepNext/>
        <w:keepLines/>
        <w:suppressAutoHyphens w:val="0"/>
        <w:spacing w:before="40" w:line="259" w:lineRule="auto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US"/>
        </w:rPr>
      </w:pPr>
      <w:r w:rsidRPr="004E25D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US"/>
        </w:rPr>
        <w:t>Definicje</w:t>
      </w:r>
    </w:p>
    <w:p w14:paraId="3BF2DA83" w14:textId="77777777" w:rsidR="004E25DB" w:rsidRPr="004E25DB" w:rsidRDefault="004E25DB" w:rsidP="004E25DB">
      <w:pPr>
        <w:rPr>
          <w:lang w:eastAsia="en-US"/>
        </w:rPr>
      </w:pPr>
    </w:p>
    <w:p w14:paraId="6EB5996C" w14:textId="77777777" w:rsidR="004E25DB" w:rsidRPr="004E25DB" w:rsidRDefault="004E25DB" w:rsidP="004E25DB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BON – skrót określający Biuro ds. Osób z Niepełnosprawnością.</w:t>
      </w:r>
    </w:p>
    <w:p w14:paraId="47CBA92A" w14:textId="77777777" w:rsidR="004E25DB" w:rsidRPr="004E25DB" w:rsidRDefault="004E25DB" w:rsidP="004E25DB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CMS – Content Management System, system do zarządzania treścią strony www.</w:t>
      </w:r>
    </w:p>
    <w:p w14:paraId="6B257D82" w14:textId="77777777" w:rsidR="004E25DB" w:rsidRPr="004E25DB" w:rsidRDefault="004E25DB" w:rsidP="004E25DB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14:paraId="184CC87C" w14:textId="77777777" w:rsidR="004E25DB" w:rsidRPr="004E25DB" w:rsidRDefault="004E25DB" w:rsidP="004E25DB">
      <w:pPr>
        <w:keepNext/>
        <w:keepLines/>
        <w:suppressAutoHyphens w:val="0"/>
        <w:spacing w:before="40" w:line="259" w:lineRule="auto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US"/>
        </w:rPr>
      </w:pPr>
      <w:r w:rsidRPr="004E25D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US"/>
        </w:rPr>
        <w:t>Zakres prac do zrealizowania przez Wykonawcę</w:t>
      </w:r>
    </w:p>
    <w:p w14:paraId="54B3F205" w14:textId="77777777" w:rsidR="004E25DB" w:rsidRPr="004E25DB" w:rsidRDefault="004E25DB" w:rsidP="004E25DB"/>
    <w:p w14:paraId="165893C5" w14:textId="77777777" w:rsidR="004E25DB" w:rsidRPr="004E25DB" w:rsidRDefault="004E25DB" w:rsidP="004E25DB">
      <w:pPr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Analiza wymagań funkcjonalnych - niezbędne konsultacje, spotkania odbywać się będą w siedzibie Zamawiającego, ul. Wały Chrobrego 1-2 w Szczecinie przez cały okres trwania projektu w formie stacjonarnej.</w:t>
      </w:r>
    </w:p>
    <w:p w14:paraId="5F2999E5" w14:textId="77777777" w:rsidR="004E25DB" w:rsidRPr="004E25DB" w:rsidRDefault="004E25DB" w:rsidP="004E25DB">
      <w:pPr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Prezentacja proponowanych poprawek zapewniających dostępność.</w:t>
      </w:r>
    </w:p>
    <w:p w14:paraId="5A01E245" w14:textId="77777777" w:rsidR="004E25DB" w:rsidRPr="004E25DB" w:rsidRDefault="004E25DB" w:rsidP="004E25DB">
      <w:pPr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Prezentacja makiety strony.</w:t>
      </w:r>
    </w:p>
    <w:p w14:paraId="1552697B" w14:textId="77777777" w:rsidR="004E25DB" w:rsidRPr="004E25DB" w:rsidRDefault="004E25DB" w:rsidP="004E25DB">
      <w:pPr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Dostarczenie harmonogramu prac.</w:t>
      </w:r>
    </w:p>
    <w:p w14:paraId="15A54331" w14:textId="77777777" w:rsidR="004E25DB" w:rsidRPr="004E25DB" w:rsidRDefault="004E25DB" w:rsidP="004E25DB">
      <w:pPr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Dostarczenie kodu strony www wraz z niezbędnymi grafikami oraz wtyczkami.</w:t>
      </w:r>
    </w:p>
    <w:p w14:paraId="000F686D" w14:textId="77777777" w:rsidR="004E25DB" w:rsidRPr="004E25DB" w:rsidRDefault="004E25DB" w:rsidP="004E25DB">
      <w:pPr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Przeprowadzenie konsultacji wdrożeniowych.</w:t>
      </w:r>
    </w:p>
    <w:p w14:paraId="6A25C4DC" w14:textId="77777777" w:rsidR="004E25DB" w:rsidRPr="004E25DB" w:rsidRDefault="004E25DB" w:rsidP="004E25DB">
      <w:pPr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Wdrożenie na serwerze Zamawiającego na używanym systemie CMS.</w:t>
      </w:r>
    </w:p>
    <w:p w14:paraId="45FE0CA8" w14:textId="77777777" w:rsidR="004E25DB" w:rsidRPr="004E25DB" w:rsidRDefault="004E25DB" w:rsidP="004E25DB">
      <w:pPr>
        <w:rPr>
          <w:sz w:val="20"/>
          <w:szCs w:val="20"/>
        </w:rPr>
      </w:pPr>
    </w:p>
    <w:p w14:paraId="3E385D40" w14:textId="77777777" w:rsidR="004E25DB" w:rsidRPr="004E25DB" w:rsidRDefault="004E25DB" w:rsidP="004E25DB">
      <w:pPr>
        <w:keepNext/>
        <w:keepLines/>
        <w:suppressAutoHyphens w:val="0"/>
        <w:spacing w:before="40" w:line="259" w:lineRule="auto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US"/>
        </w:rPr>
      </w:pPr>
      <w:r w:rsidRPr="004E25D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US"/>
        </w:rPr>
        <w:t>Wykaz wymagań i funkcji</w:t>
      </w:r>
    </w:p>
    <w:p w14:paraId="135E4063" w14:textId="77777777" w:rsidR="004E25DB" w:rsidRPr="004E25DB" w:rsidRDefault="004E25DB" w:rsidP="004E25DB">
      <w:pPr>
        <w:keepNext/>
        <w:keepLines/>
        <w:numPr>
          <w:ilvl w:val="0"/>
          <w:numId w:val="9"/>
        </w:numPr>
        <w:suppressAutoHyphens w:val="0"/>
        <w:spacing w:before="40" w:line="259" w:lineRule="auto"/>
        <w:outlineLvl w:val="2"/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</w:pPr>
      <w:r w:rsidRPr="004E25DB"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  <w:t xml:space="preserve">Przebudowa panelu z przyciskami do </w:t>
      </w:r>
      <w:proofErr w:type="spellStart"/>
      <w:r w:rsidRPr="004E25DB"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  <w:t>social</w:t>
      </w:r>
      <w:proofErr w:type="spellEnd"/>
      <w:r w:rsidRPr="004E25DB"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  <w:t xml:space="preserve"> mediów.</w:t>
      </w:r>
    </w:p>
    <w:p w14:paraId="21D8CB2B" w14:textId="77777777" w:rsidR="004E25DB" w:rsidRPr="004E25DB" w:rsidRDefault="004E25DB" w:rsidP="004E25DB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4E25DB">
        <w:rPr>
          <w:rFonts w:asciiTheme="minorHAnsi" w:hAnsiTheme="minorHAnsi"/>
          <w:sz w:val="20"/>
          <w:szCs w:val="20"/>
        </w:rPr>
        <w:t>Na stronie głównej oraz podstronach należy przebudować widok panelu, aby nie zasłaniał umieszczonych treści.</w:t>
      </w:r>
    </w:p>
    <w:p w14:paraId="14F6E2C0" w14:textId="77777777" w:rsidR="004E25DB" w:rsidRPr="004E25DB" w:rsidRDefault="004E25DB" w:rsidP="004E25DB">
      <w:pPr>
        <w:jc w:val="both"/>
        <w:rPr>
          <w:rFonts w:asciiTheme="minorHAnsi" w:hAnsiTheme="minorHAnsi"/>
          <w:sz w:val="20"/>
          <w:szCs w:val="20"/>
        </w:rPr>
      </w:pPr>
    </w:p>
    <w:p w14:paraId="5E65A715" w14:textId="77777777" w:rsidR="004E25DB" w:rsidRPr="004E25DB" w:rsidRDefault="004E25DB" w:rsidP="004E25DB">
      <w:pPr>
        <w:keepNext/>
        <w:keepLines/>
        <w:numPr>
          <w:ilvl w:val="0"/>
          <w:numId w:val="9"/>
        </w:numPr>
        <w:suppressAutoHyphens w:val="0"/>
        <w:spacing w:before="40" w:line="259" w:lineRule="auto"/>
        <w:outlineLvl w:val="2"/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</w:pPr>
      <w:r w:rsidRPr="004E25DB"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  <w:t>Okno Ustawienia Dostępności</w:t>
      </w:r>
    </w:p>
    <w:p w14:paraId="7CC7A778" w14:textId="77777777" w:rsidR="004E25DB" w:rsidRPr="004E25DB" w:rsidRDefault="004E25DB" w:rsidP="004E25DB">
      <w:pPr>
        <w:ind w:left="360"/>
        <w:rPr>
          <w:rFonts w:ascii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hAnsiTheme="minorHAnsi" w:cstheme="minorHAnsi"/>
          <w:sz w:val="20"/>
          <w:szCs w:val="20"/>
          <w:lang w:eastAsia="en-US"/>
        </w:rPr>
        <w:t>Należy w oknie Ustawienia Dostępności zmienić lokalizację przycisku „X” tak, aby był w obrębie aktywnego okna.</w:t>
      </w:r>
    </w:p>
    <w:p w14:paraId="12709471" w14:textId="77777777" w:rsidR="004E25DB" w:rsidRPr="004E25DB" w:rsidRDefault="004E25DB" w:rsidP="004E25DB">
      <w:pPr>
        <w:ind w:left="360"/>
        <w:rPr>
          <w:lang w:eastAsia="en-US"/>
        </w:rPr>
      </w:pPr>
    </w:p>
    <w:p w14:paraId="03FB719F" w14:textId="77777777" w:rsidR="004E25DB" w:rsidRPr="004E25DB" w:rsidRDefault="004E25DB" w:rsidP="004E25DB">
      <w:pPr>
        <w:keepNext/>
        <w:keepLines/>
        <w:numPr>
          <w:ilvl w:val="0"/>
          <w:numId w:val="9"/>
        </w:numPr>
        <w:suppressAutoHyphens w:val="0"/>
        <w:spacing w:before="40" w:line="259" w:lineRule="auto"/>
        <w:outlineLvl w:val="2"/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</w:pPr>
      <w:r w:rsidRPr="004E25DB"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  <w:lastRenderedPageBreak/>
        <w:t>Poprawa czytelności tekstu w trybie Wysokiego Kontrastu</w:t>
      </w:r>
    </w:p>
    <w:p w14:paraId="60428793" w14:textId="77777777" w:rsidR="004E25DB" w:rsidRPr="004E25DB" w:rsidRDefault="004E25DB" w:rsidP="004E25DB">
      <w:pPr>
        <w:ind w:left="360"/>
        <w:jc w:val="both"/>
        <w:rPr>
          <w:sz w:val="20"/>
          <w:szCs w:val="20"/>
        </w:rPr>
      </w:pPr>
      <w:r w:rsidRPr="004E25DB">
        <w:rPr>
          <w:sz w:val="20"/>
          <w:szCs w:val="20"/>
        </w:rPr>
        <w:t>W trybie wysokiego kontrastu należy poprawić zestawienie kolorystyczne tła i tekstu w zakładce Dane kontaktowe.</w:t>
      </w:r>
    </w:p>
    <w:p w14:paraId="7357EFAF" w14:textId="77777777" w:rsidR="004E25DB" w:rsidRPr="004E25DB" w:rsidRDefault="004E25DB" w:rsidP="004E25DB">
      <w:pPr>
        <w:ind w:left="360"/>
        <w:jc w:val="both"/>
        <w:rPr>
          <w:sz w:val="20"/>
          <w:szCs w:val="20"/>
        </w:rPr>
      </w:pPr>
    </w:p>
    <w:p w14:paraId="0F931240" w14:textId="77777777" w:rsidR="004E25DB" w:rsidRPr="004E25DB" w:rsidRDefault="004E25DB" w:rsidP="004E25DB">
      <w:pPr>
        <w:keepNext/>
        <w:keepLines/>
        <w:numPr>
          <w:ilvl w:val="0"/>
          <w:numId w:val="9"/>
        </w:numPr>
        <w:suppressAutoHyphens w:val="0"/>
        <w:spacing w:before="40" w:line="259" w:lineRule="auto"/>
        <w:outlineLvl w:val="2"/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</w:pPr>
      <w:r w:rsidRPr="004E25DB"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  <w:t xml:space="preserve">Poprawa zaetykietowania linków </w:t>
      </w:r>
    </w:p>
    <w:p w14:paraId="182FD687" w14:textId="77777777" w:rsidR="004E25DB" w:rsidRPr="004E25DB" w:rsidRDefault="004E25DB" w:rsidP="004E25DB">
      <w:pPr>
        <w:ind w:left="360"/>
        <w:rPr>
          <w:rFonts w:ascii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hAnsiTheme="minorHAnsi" w:cstheme="minorHAnsi"/>
          <w:sz w:val="20"/>
          <w:szCs w:val="20"/>
          <w:lang w:eastAsia="en-US"/>
        </w:rPr>
        <w:t xml:space="preserve">Należy dokonać poprawy zaetykietowania linków na głównej witrynie PM wraz z </w:t>
      </w:r>
      <w:proofErr w:type="spellStart"/>
      <w:r w:rsidRPr="004E25DB">
        <w:rPr>
          <w:rFonts w:asciiTheme="minorHAnsi" w:hAnsiTheme="minorHAnsi" w:cstheme="minorHAnsi"/>
          <w:sz w:val="20"/>
          <w:szCs w:val="20"/>
          <w:lang w:eastAsia="en-US"/>
        </w:rPr>
        <w:t>podwitrynami</w:t>
      </w:r>
      <w:proofErr w:type="spellEnd"/>
      <w:r w:rsidRPr="004E25DB">
        <w:rPr>
          <w:rFonts w:asciiTheme="minorHAnsi" w:hAnsiTheme="minorHAnsi" w:cstheme="minorHAnsi"/>
          <w:sz w:val="20"/>
          <w:szCs w:val="20"/>
          <w:lang w:eastAsia="en-US"/>
        </w:rPr>
        <w:t xml:space="preserve"> tj. :</w:t>
      </w:r>
    </w:p>
    <w:p w14:paraId="7E45B223" w14:textId="77777777" w:rsidR="004E25DB" w:rsidRPr="004E25DB" w:rsidRDefault="004E25DB" w:rsidP="004E25DB">
      <w:pPr>
        <w:numPr>
          <w:ilvl w:val="0"/>
          <w:numId w:val="18"/>
        </w:numPr>
        <w:suppressAutoHyphens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>Strona główna Uczelni</w:t>
      </w:r>
    </w:p>
    <w:p w14:paraId="52CFD24A" w14:textId="77777777" w:rsidR="004E25DB" w:rsidRPr="004E25DB" w:rsidRDefault="004E25DB" w:rsidP="004E25DB">
      <w:pPr>
        <w:numPr>
          <w:ilvl w:val="0"/>
          <w:numId w:val="18"/>
        </w:numPr>
        <w:suppressAutoHyphens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>Strona Wydziału Nawigacyjnego</w:t>
      </w:r>
    </w:p>
    <w:p w14:paraId="09C3382E" w14:textId="77777777" w:rsidR="004E25DB" w:rsidRPr="004E25DB" w:rsidRDefault="004E25DB" w:rsidP="004E25DB">
      <w:pPr>
        <w:numPr>
          <w:ilvl w:val="0"/>
          <w:numId w:val="18"/>
        </w:numPr>
        <w:suppressAutoHyphens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>Strona Wydziału Mechanicznego</w:t>
      </w:r>
    </w:p>
    <w:p w14:paraId="214EE147" w14:textId="77777777" w:rsidR="004E25DB" w:rsidRPr="004E25DB" w:rsidRDefault="004E25DB" w:rsidP="004E25DB">
      <w:pPr>
        <w:numPr>
          <w:ilvl w:val="0"/>
          <w:numId w:val="18"/>
        </w:numPr>
        <w:suppressAutoHyphens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>Strona Wydziału Inżynieryjno-Ekonomicznego Transportu</w:t>
      </w:r>
    </w:p>
    <w:p w14:paraId="6A252CD8" w14:textId="77777777" w:rsidR="004E25DB" w:rsidRPr="004E25DB" w:rsidRDefault="004E25DB" w:rsidP="004E25DB">
      <w:pPr>
        <w:numPr>
          <w:ilvl w:val="0"/>
          <w:numId w:val="18"/>
        </w:numPr>
        <w:suppressAutoHyphens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>Strona Wydziału Mechatroniki i Elektrotechniki</w:t>
      </w:r>
    </w:p>
    <w:p w14:paraId="2F364252" w14:textId="77777777" w:rsidR="004E25DB" w:rsidRPr="004E25DB" w:rsidRDefault="004E25DB" w:rsidP="004E25DB">
      <w:pPr>
        <w:numPr>
          <w:ilvl w:val="0"/>
          <w:numId w:val="18"/>
        </w:numPr>
        <w:suppressAutoHyphens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>Strona Wydziału Informatyki i Telekomunikacji</w:t>
      </w:r>
    </w:p>
    <w:p w14:paraId="4F9B1430" w14:textId="77777777" w:rsidR="004E25DB" w:rsidRPr="004E25DB" w:rsidRDefault="004E25DB" w:rsidP="004E25DB">
      <w:pPr>
        <w:numPr>
          <w:ilvl w:val="0"/>
          <w:numId w:val="18"/>
        </w:numPr>
        <w:suppressAutoHyphens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>Strona Centrum Transferu Technologii</w:t>
      </w:r>
    </w:p>
    <w:p w14:paraId="0B624B75" w14:textId="77777777" w:rsidR="004E25DB" w:rsidRPr="004E25DB" w:rsidRDefault="004E25DB" w:rsidP="004E25DB">
      <w:pPr>
        <w:numPr>
          <w:ilvl w:val="0"/>
          <w:numId w:val="18"/>
        </w:numPr>
        <w:suppressAutoHyphens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Strona </w:t>
      </w:r>
      <w:proofErr w:type="spellStart"/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>Maritime</w:t>
      </w:r>
      <w:proofErr w:type="spellEnd"/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English Center</w:t>
      </w:r>
    </w:p>
    <w:p w14:paraId="54F58F0F" w14:textId="77777777" w:rsidR="004E25DB" w:rsidRPr="004E25DB" w:rsidRDefault="004E25DB" w:rsidP="004E25DB">
      <w:pPr>
        <w:rPr>
          <w:lang w:eastAsia="en-US"/>
        </w:rPr>
      </w:pPr>
    </w:p>
    <w:p w14:paraId="6B7E1E32" w14:textId="77777777" w:rsidR="004E25DB" w:rsidRPr="004E25DB" w:rsidRDefault="004E25DB" w:rsidP="004E25DB">
      <w:pPr>
        <w:keepNext/>
        <w:keepLines/>
        <w:numPr>
          <w:ilvl w:val="0"/>
          <w:numId w:val="9"/>
        </w:numPr>
        <w:suppressAutoHyphens w:val="0"/>
        <w:spacing w:before="40" w:line="259" w:lineRule="auto"/>
        <w:outlineLvl w:val="2"/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</w:pPr>
      <w:r w:rsidRPr="004E25DB"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  <w:t xml:space="preserve">Strona internetowa BON </w:t>
      </w:r>
    </w:p>
    <w:p w14:paraId="605945A5" w14:textId="77777777" w:rsidR="004E25DB" w:rsidRPr="004E25DB" w:rsidRDefault="004E25DB" w:rsidP="004E25D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hAnsiTheme="minorHAnsi" w:cstheme="minorHAnsi"/>
          <w:sz w:val="20"/>
          <w:szCs w:val="20"/>
          <w:lang w:eastAsia="en-US"/>
        </w:rPr>
        <w:t>Należy przygotować strukturę strony internetowej BON w użytkowanym systemie CMS przez zamawiającego zgodnie z ustaleniami zebranymi na konsultacjach. Wygląd witryny ma być zgodny z obecnym wyglądem strony Politechniki Morskiej w Szczecinie oraz spełniać wymogi WCAG 2.1. Witryna musi zawierać możliwość przygotowania formularzy kontaktowych w postaci rozszerzenia. Rozszerzenie te powinno umożliwiać definiowane różnych formularzy, zarządzać listą zapisów oraz szablonami powiadomień mailowych.</w:t>
      </w:r>
    </w:p>
    <w:p w14:paraId="5BD1B0EB" w14:textId="77777777" w:rsidR="004E25DB" w:rsidRPr="004E25DB" w:rsidRDefault="004E25DB" w:rsidP="004E25DB">
      <w:pPr>
        <w:suppressAutoHyphens w:val="0"/>
        <w:ind w:left="720"/>
        <w:contextualSpacing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67D0961" w14:textId="77777777" w:rsidR="004E25DB" w:rsidRPr="004E25DB" w:rsidRDefault="004E25DB" w:rsidP="004E25D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3226AAD7" w14:textId="77777777" w:rsidR="004E25DB" w:rsidRPr="004E25DB" w:rsidRDefault="004E25DB" w:rsidP="004E25DB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E25DB">
        <w:rPr>
          <w:rFonts w:asciiTheme="minorHAnsi" w:hAnsiTheme="minorHAnsi" w:cstheme="minorHAnsi"/>
          <w:b/>
          <w:sz w:val="20"/>
          <w:szCs w:val="20"/>
          <w:u w:val="single"/>
        </w:rPr>
        <w:t>Oferty będą oceniane według kryterium</w:t>
      </w:r>
    </w:p>
    <w:p w14:paraId="1074C69C" w14:textId="77777777" w:rsidR="004E25DB" w:rsidRPr="004E25DB" w:rsidRDefault="004E25DB" w:rsidP="004E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AF4139B" w14:textId="77777777" w:rsidR="004E25DB" w:rsidRPr="004E25DB" w:rsidRDefault="004E25DB" w:rsidP="004E25DB">
      <w:pPr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 w:hanging="284"/>
        <w:rPr>
          <w:rFonts w:ascii="Calibri" w:hAnsi="Calibri" w:cs="Calibri"/>
          <w:sz w:val="20"/>
          <w:szCs w:val="20"/>
          <w:lang w:eastAsia="pl-PL"/>
        </w:rPr>
      </w:pPr>
      <w:r w:rsidRPr="004E25DB">
        <w:rPr>
          <w:rFonts w:ascii="Calibri" w:hAnsi="Calibri" w:cs="Calibri"/>
          <w:sz w:val="20"/>
          <w:szCs w:val="20"/>
          <w:lang w:eastAsia="pl-PL"/>
        </w:rPr>
        <w:t xml:space="preserve">Cena -  70% </w:t>
      </w:r>
    </w:p>
    <w:p w14:paraId="30A0FF58" w14:textId="77777777" w:rsidR="004E25DB" w:rsidRPr="004E25DB" w:rsidRDefault="004E25DB" w:rsidP="004E25DB">
      <w:pPr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 w:hanging="284"/>
        <w:rPr>
          <w:rFonts w:ascii="Calibri" w:hAnsi="Calibri" w:cs="Calibri"/>
          <w:sz w:val="20"/>
          <w:szCs w:val="20"/>
          <w:lang w:eastAsia="pl-PL"/>
        </w:rPr>
      </w:pPr>
      <w:r w:rsidRPr="004E25DB">
        <w:rPr>
          <w:rFonts w:ascii="Calibri" w:hAnsi="Calibri" w:cs="Calibri"/>
          <w:sz w:val="20"/>
          <w:szCs w:val="20"/>
          <w:lang w:eastAsia="pl-PL"/>
        </w:rPr>
        <w:t>Serwis – 30%</w:t>
      </w:r>
    </w:p>
    <w:p w14:paraId="2B70AB50" w14:textId="77777777" w:rsidR="004E25DB" w:rsidRPr="004E25DB" w:rsidRDefault="004E25DB" w:rsidP="004E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1463"/>
        <w:gridCol w:w="4703"/>
      </w:tblGrid>
      <w:tr w:rsidR="004E25DB" w:rsidRPr="004E25DB" w14:paraId="51A7D950" w14:textId="77777777" w:rsidTr="00FB4BA4">
        <w:trPr>
          <w:jc w:val="center"/>
        </w:trPr>
        <w:tc>
          <w:tcPr>
            <w:tcW w:w="0" w:type="auto"/>
            <w:vAlign w:val="center"/>
          </w:tcPr>
          <w:p w14:paraId="1C68D576" w14:textId="77777777" w:rsidR="004E25DB" w:rsidRPr="004E25DB" w:rsidRDefault="004E25DB" w:rsidP="004E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4E25D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vAlign w:val="center"/>
          </w:tcPr>
          <w:p w14:paraId="7CD1C896" w14:textId="77777777" w:rsidR="004E25DB" w:rsidRPr="004E25DB" w:rsidRDefault="004E25DB" w:rsidP="004E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4E25D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Waga kryterium</w:t>
            </w:r>
          </w:p>
        </w:tc>
        <w:tc>
          <w:tcPr>
            <w:tcW w:w="0" w:type="auto"/>
            <w:vAlign w:val="center"/>
          </w:tcPr>
          <w:p w14:paraId="17090F97" w14:textId="77777777" w:rsidR="004E25DB" w:rsidRPr="004E25DB" w:rsidRDefault="004E25DB" w:rsidP="004E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4E25D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Max. ilość punktów jaką może uzyskać oferty za dane kryterium</w:t>
            </w:r>
          </w:p>
        </w:tc>
      </w:tr>
      <w:tr w:rsidR="004E25DB" w:rsidRPr="004E25DB" w14:paraId="0F6B26A8" w14:textId="77777777" w:rsidTr="00FB4BA4">
        <w:trPr>
          <w:jc w:val="center"/>
        </w:trPr>
        <w:tc>
          <w:tcPr>
            <w:tcW w:w="0" w:type="auto"/>
            <w:vAlign w:val="center"/>
          </w:tcPr>
          <w:p w14:paraId="2F48BA84" w14:textId="77777777" w:rsidR="004E25DB" w:rsidRPr="004E25DB" w:rsidRDefault="004E25DB" w:rsidP="004E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E25D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</w:tcPr>
          <w:p w14:paraId="14281560" w14:textId="77777777" w:rsidR="004E25DB" w:rsidRPr="004E25DB" w:rsidRDefault="004E25DB" w:rsidP="004E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E25DB">
              <w:rPr>
                <w:rFonts w:ascii="Calibri" w:hAnsi="Calibri" w:cs="Calibri"/>
                <w:sz w:val="20"/>
                <w:szCs w:val="20"/>
                <w:lang w:eastAsia="pl-PL"/>
              </w:rPr>
              <w:t>70%</w:t>
            </w:r>
          </w:p>
        </w:tc>
        <w:tc>
          <w:tcPr>
            <w:tcW w:w="0" w:type="auto"/>
            <w:vAlign w:val="center"/>
          </w:tcPr>
          <w:p w14:paraId="60C8B8EC" w14:textId="77777777" w:rsidR="004E25DB" w:rsidRPr="004E25DB" w:rsidRDefault="004E25DB" w:rsidP="004E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E25DB">
              <w:rPr>
                <w:rFonts w:ascii="Calibri" w:hAnsi="Calibri" w:cs="Calibri"/>
                <w:sz w:val="20"/>
                <w:szCs w:val="20"/>
                <w:lang w:eastAsia="pl-PL"/>
              </w:rPr>
              <w:t>70 pkt.</w:t>
            </w:r>
          </w:p>
        </w:tc>
      </w:tr>
      <w:tr w:rsidR="004E25DB" w:rsidRPr="004E25DB" w14:paraId="4763485C" w14:textId="77777777" w:rsidTr="00FB4BA4">
        <w:trPr>
          <w:jc w:val="center"/>
        </w:trPr>
        <w:tc>
          <w:tcPr>
            <w:tcW w:w="0" w:type="auto"/>
            <w:vAlign w:val="center"/>
          </w:tcPr>
          <w:p w14:paraId="1CB6A43F" w14:textId="77777777" w:rsidR="004E25DB" w:rsidRPr="004E25DB" w:rsidRDefault="004E25DB" w:rsidP="004E25DB">
            <w:pPr>
              <w:tabs>
                <w:tab w:val="left" w:pos="993"/>
              </w:tabs>
              <w:suppressAutoHyphens w:val="0"/>
              <w:spacing w:line="276" w:lineRule="auto"/>
              <w:contextualSpacing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4E25D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Serwis – okres wsparcia serwisowego  </w:t>
            </w:r>
          </w:p>
        </w:tc>
        <w:tc>
          <w:tcPr>
            <w:tcW w:w="0" w:type="auto"/>
            <w:vAlign w:val="center"/>
          </w:tcPr>
          <w:p w14:paraId="25C7B49E" w14:textId="77777777" w:rsidR="004E25DB" w:rsidRPr="004E25DB" w:rsidRDefault="004E25DB" w:rsidP="004E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E25DB">
              <w:rPr>
                <w:rFonts w:ascii="Calibri" w:hAnsi="Calibri" w:cs="Calibri"/>
                <w:sz w:val="20"/>
                <w:szCs w:val="20"/>
                <w:lang w:eastAsia="pl-PL"/>
              </w:rPr>
              <w:t>30 %</w:t>
            </w:r>
          </w:p>
        </w:tc>
        <w:tc>
          <w:tcPr>
            <w:tcW w:w="0" w:type="auto"/>
            <w:vAlign w:val="center"/>
          </w:tcPr>
          <w:p w14:paraId="7968DFEC" w14:textId="77777777" w:rsidR="004E25DB" w:rsidRPr="004E25DB" w:rsidRDefault="004E25DB" w:rsidP="004E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E25DB">
              <w:rPr>
                <w:rFonts w:ascii="Calibri" w:hAnsi="Calibri" w:cs="Calibri"/>
                <w:sz w:val="20"/>
                <w:szCs w:val="20"/>
                <w:lang w:eastAsia="pl-PL"/>
              </w:rPr>
              <w:t>30 pkt.</w:t>
            </w:r>
          </w:p>
        </w:tc>
      </w:tr>
    </w:tbl>
    <w:p w14:paraId="46DBD35A" w14:textId="77777777" w:rsidR="004E25DB" w:rsidRPr="004E25DB" w:rsidRDefault="004E25DB" w:rsidP="004E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 w:cs="Calibri"/>
          <w:sz w:val="20"/>
          <w:szCs w:val="20"/>
          <w:lang w:eastAsia="pl-PL"/>
        </w:rPr>
      </w:pPr>
    </w:p>
    <w:p w14:paraId="7A480D0B" w14:textId="77777777" w:rsidR="004E25DB" w:rsidRPr="004E25DB" w:rsidRDefault="004E25DB" w:rsidP="004E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86"/>
        <w:jc w:val="both"/>
        <w:rPr>
          <w:rFonts w:ascii="Calibri" w:hAnsi="Calibri" w:cs="Calibri"/>
          <w:sz w:val="20"/>
          <w:szCs w:val="20"/>
          <w:lang w:eastAsia="x-none"/>
        </w:rPr>
      </w:pPr>
      <w:r w:rsidRPr="004E25DB">
        <w:rPr>
          <w:rFonts w:ascii="Calibri" w:hAnsi="Calibri" w:cs="Calibri"/>
          <w:sz w:val="20"/>
          <w:szCs w:val="20"/>
          <w:lang w:eastAsia="pl-PL"/>
        </w:rPr>
        <w:t>Zasady oceny kryterium</w:t>
      </w:r>
      <w:r w:rsidRPr="004E25DB">
        <w:rPr>
          <w:rFonts w:ascii="Calibri" w:hAnsi="Calibri" w:cs="Calibri"/>
          <w:sz w:val="20"/>
          <w:szCs w:val="20"/>
          <w:lang w:eastAsia="x-none"/>
        </w:rPr>
        <w:t>:</w:t>
      </w:r>
    </w:p>
    <w:p w14:paraId="392947AC" w14:textId="77777777" w:rsidR="004E25DB" w:rsidRPr="004E25DB" w:rsidRDefault="004E25DB" w:rsidP="004E25D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4E25DB">
        <w:rPr>
          <w:rFonts w:ascii="Calibri" w:hAnsi="Calibri" w:cs="Calibri"/>
          <w:sz w:val="20"/>
          <w:szCs w:val="20"/>
          <w:lang w:eastAsia="pl-PL"/>
        </w:rPr>
        <w:t>Serwis – okres wsparcia serwisowego – 3 miesiące - warunek Zamawiającego - 0 pkt.</w:t>
      </w:r>
    </w:p>
    <w:p w14:paraId="7FAF61E1" w14:textId="77777777" w:rsidR="004E25DB" w:rsidRPr="004E25DB" w:rsidRDefault="004E25DB" w:rsidP="004E25D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4E25DB">
        <w:rPr>
          <w:rFonts w:ascii="Calibri" w:hAnsi="Calibri" w:cs="Calibri"/>
          <w:sz w:val="20"/>
          <w:szCs w:val="20"/>
          <w:lang w:eastAsia="pl-PL"/>
        </w:rPr>
        <w:t>Serwis – okres wsparcia serwisowego – 6 miesięcy – 20 pkt.</w:t>
      </w:r>
    </w:p>
    <w:p w14:paraId="03ECD348" w14:textId="77777777" w:rsidR="008A6F51" w:rsidRDefault="004E25DB" w:rsidP="004E25D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4E25DB">
        <w:rPr>
          <w:rFonts w:ascii="Calibri" w:hAnsi="Calibri" w:cs="Calibri"/>
          <w:sz w:val="20"/>
          <w:szCs w:val="20"/>
          <w:lang w:eastAsia="pl-PL"/>
        </w:rPr>
        <w:t xml:space="preserve">Serwis – okres wsparcia serwisowego – 12 miesięcy – </w:t>
      </w:r>
      <w:r w:rsidR="00FE626D">
        <w:rPr>
          <w:rFonts w:ascii="Calibri" w:hAnsi="Calibri" w:cs="Calibri"/>
          <w:sz w:val="20"/>
          <w:szCs w:val="20"/>
          <w:lang w:eastAsia="pl-PL"/>
        </w:rPr>
        <w:t>3</w:t>
      </w:r>
      <w:r w:rsidRPr="004E25DB">
        <w:rPr>
          <w:rFonts w:ascii="Calibri" w:hAnsi="Calibri" w:cs="Calibri"/>
          <w:sz w:val="20"/>
          <w:szCs w:val="20"/>
          <w:lang w:eastAsia="pl-PL"/>
        </w:rPr>
        <w:t>0 pkt.</w:t>
      </w:r>
    </w:p>
    <w:p w14:paraId="064AF120" w14:textId="412357D1" w:rsidR="004E25DB" w:rsidRPr="008A6F51" w:rsidRDefault="008A6F51" w:rsidP="008A6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8A6F51">
        <w:rPr>
          <w:rFonts w:ascii="Calibri" w:hAnsi="Calibri" w:cs="Calibri"/>
          <w:b/>
          <w:bCs/>
          <w:sz w:val="20"/>
          <w:szCs w:val="20"/>
          <w:lang w:eastAsia="pl-PL"/>
        </w:rPr>
        <w:t>Kryterium cena obliczane będzie na podstawie poniższego wzoru:</w:t>
      </w:r>
    </w:p>
    <w:p w14:paraId="61546671" w14:textId="75A09008" w:rsidR="008A6F51" w:rsidRPr="008A6F51" w:rsidRDefault="008A6F51" w:rsidP="008A6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8A6F51">
        <w:rPr>
          <w:rFonts w:ascii="Calibri" w:hAnsi="Calibri" w:cs="Calibri"/>
          <w:b/>
          <w:bCs/>
          <w:sz w:val="20"/>
          <w:szCs w:val="20"/>
          <w:lang w:eastAsia="pl-PL"/>
        </w:rPr>
        <w:t xml:space="preserve">(cena najniżej oferty/cena badanej oferty) x 70 =liczba punktów za kryterium cena </w:t>
      </w:r>
    </w:p>
    <w:p w14:paraId="0410F9D2" w14:textId="77777777" w:rsidR="004E25DB" w:rsidRPr="008A6F51" w:rsidRDefault="004E25DB" w:rsidP="004E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06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3B2CF7DE" w14:textId="77777777" w:rsidR="005F43C5" w:rsidRPr="00B132EE" w:rsidRDefault="005F43C5" w:rsidP="005F43C5">
      <w:pPr>
        <w:pStyle w:val="Akapitzlist"/>
        <w:rPr>
          <w:sz w:val="20"/>
          <w:szCs w:val="20"/>
        </w:rPr>
      </w:pPr>
    </w:p>
    <w:p w14:paraId="613DB43F" w14:textId="087C4296" w:rsidR="0091402E" w:rsidRPr="0083572F" w:rsidRDefault="0091402E" w:rsidP="0091402E">
      <w:pPr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b/>
          <w:sz w:val="20"/>
          <w:szCs w:val="20"/>
          <w:u w:val="single"/>
        </w:rPr>
        <w:t>Termin realizacji zamówienia:</w:t>
      </w:r>
      <w:r w:rsidRPr="0083572F">
        <w:rPr>
          <w:rFonts w:asciiTheme="minorHAnsi" w:hAnsiTheme="minorHAnsi" w:cstheme="minorHAnsi"/>
          <w:sz w:val="20"/>
          <w:szCs w:val="20"/>
        </w:rPr>
        <w:t xml:space="preserve">  </w:t>
      </w:r>
      <w:r w:rsidR="003557C1" w:rsidRPr="0083572F">
        <w:rPr>
          <w:rFonts w:asciiTheme="minorHAnsi" w:hAnsiTheme="minorHAnsi" w:cstheme="minorHAnsi"/>
          <w:sz w:val="20"/>
          <w:szCs w:val="20"/>
        </w:rPr>
        <w:t>3</w:t>
      </w:r>
      <w:r w:rsidR="00546932" w:rsidRPr="0083572F">
        <w:rPr>
          <w:rFonts w:asciiTheme="minorHAnsi" w:hAnsiTheme="minorHAnsi" w:cstheme="minorHAnsi"/>
          <w:sz w:val="20"/>
          <w:szCs w:val="20"/>
        </w:rPr>
        <w:t xml:space="preserve">0 dni </w:t>
      </w:r>
      <w:r w:rsidR="00C449FF" w:rsidRPr="0083572F">
        <w:rPr>
          <w:rFonts w:asciiTheme="minorHAnsi" w:hAnsiTheme="minorHAnsi" w:cstheme="minorHAnsi"/>
          <w:sz w:val="20"/>
          <w:szCs w:val="20"/>
        </w:rPr>
        <w:t xml:space="preserve"> </w:t>
      </w:r>
      <w:r w:rsidRPr="0083572F">
        <w:rPr>
          <w:rFonts w:asciiTheme="minorHAnsi" w:hAnsiTheme="minorHAnsi" w:cstheme="minorHAnsi"/>
          <w:sz w:val="20"/>
          <w:szCs w:val="20"/>
        </w:rPr>
        <w:t>od daty podpisania umowy.</w:t>
      </w:r>
      <w:r w:rsidR="002C0BF4" w:rsidRPr="008357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131FE1" w14:textId="77777777" w:rsidR="0083572F" w:rsidRPr="0083572F" w:rsidRDefault="0083572F" w:rsidP="0091402E">
      <w:pPr>
        <w:rPr>
          <w:rFonts w:asciiTheme="minorHAnsi" w:hAnsiTheme="minorHAnsi" w:cstheme="minorHAnsi"/>
          <w:sz w:val="20"/>
          <w:szCs w:val="20"/>
        </w:rPr>
      </w:pPr>
    </w:p>
    <w:p w14:paraId="52BAB4BB" w14:textId="77777777" w:rsidR="0083572F" w:rsidRPr="0083572F" w:rsidRDefault="0083572F" w:rsidP="0083572F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572F">
        <w:rPr>
          <w:rFonts w:asciiTheme="minorHAnsi" w:hAnsiTheme="minorHAnsi" w:cstheme="minorHAnsi"/>
          <w:b/>
          <w:sz w:val="20"/>
          <w:szCs w:val="20"/>
          <w:u w:val="single"/>
        </w:rPr>
        <w:t>Zasady, miejsce i termin złożenia oferty:</w:t>
      </w:r>
    </w:p>
    <w:p w14:paraId="5FB45A66" w14:textId="2B43E56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Oferta winna zostać złożona na formularzu ofertowym z określeniem  wynagrodzenia brutto, stanowiącym załącznik nr </w:t>
      </w:r>
      <w:r w:rsidR="009275CA">
        <w:rPr>
          <w:rFonts w:asciiTheme="minorHAnsi" w:hAnsiTheme="minorHAnsi" w:cstheme="minorHAnsi"/>
          <w:sz w:val="20"/>
          <w:szCs w:val="20"/>
        </w:rPr>
        <w:t>1</w:t>
      </w:r>
      <w:r w:rsidRPr="0083572F">
        <w:rPr>
          <w:rFonts w:asciiTheme="minorHAnsi" w:hAnsiTheme="minorHAnsi" w:cstheme="minorHAnsi"/>
          <w:sz w:val="20"/>
          <w:szCs w:val="20"/>
        </w:rPr>
        <w:t xml:space="preserve"> do Zapytania ofertowego. </w:t>
      </w:r>
    </w:p>
    <w:p w14:paraId="24FCED8C" w14:textId="2D9A4CEF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Oferta musi zostać podpisana oraz posiadać datę sporządzenia.</w:t>
      </w:r>
    </w:p>
    <w:p w14:paraId="1631DC51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Wszelkie rozliczenia pomiędzy Zamawiającym, a Wykonawcę odbywać się będą w złotych polskich.</w:t>
      </w:r>
    </w:p>
    <w:p w14:paraId="11DDDBB5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Całość zapytania ofertowego prowadzone jest w języku polskim.</w:t>
      </w:r>
    </w:p>
    <w:p w14:paraId="07425EC9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14:paraId="183B090F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Oferent może przed upływem terminu składania ofert zmienić lub wycofać swoją ofertę. </w:t>
      </w:r>
    </w:p>
    <w:p w14:paraId="2BD7353B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lastRenderedPageBreak/>
        <w:t xml:space="preserve">W toku badania i oceny ofert Zamawiający może żądać od oferentów wyjaśnień dotyczących treści złożonych ofert. </w:t>
      </w:r>
    </w:p>
    <w:p w14:paraId="7A21D56C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Zamawiający nie dopuszcza składania ofert częściowych i wariantowych.</w:t>
      </w:r>
    </w:p>
    <w:p w14:paraId="7F058AE3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Ewentualne poprawki w ofercie muszą być naniesione w sposób czytelny oraz opatrzone podpisem osoby podpisującej ofertę. </w:t>
      </w:r>
    </w:p>
    <w:p w14:paraId="12AE3402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W przypadku przedłożenia oferty niekompletnej, Zamawiający wezwie do złożenia brakujących dokumentów w określonym terminie. </w:t>
      </w:r>
    </w:p>
    <w:p w14:paraId="400DE8D9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W przypadku wystąpienia omyłek (pisarskich, rachunkowych) w ofercie, Zamawiający poprawi powyższe błędy i zawiadomi o tym oferenta, którego oferta została skorygowana. </w:t>
      </w:r>
    </w:p>
    <w:p w14:paraId="70AAA88B" w14:textId="452F5D5C" w:rsid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W przypadku, gdy oferta jest niezgodna z treścią zapytania ofertowego i nie ma możliwości jej poprawienia, oferta podlega odrzuceniu.</w:t>
      </w:r>
    </w:p>
    <w:p w14:paraId="451D6EA9" w14:textId="6806C223" w:rsidR="00AD7AE0" w:rsidRPr="00AD7AE0" w:rsidRDefault="00AD7AE0" w:rsidP="00AD7AE0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A330948" w14:textId="77777777" w:rsidR="0091402E" w:rsidRPr="0083572F" w:rsidRDefault="0091402E" w:rsidP="0091402E">
      <w:pPr>
        <w:rPr>
          <w:rFonts w:asciiTheme="minorHAnsi" w:hAnsiTheme="minorHAnsi" w:cstheme="minorHAnsi"/>
          <w:sz w:val="20"/>
          <w:szCs w:val="20"/>
        </w:rPr>
      </w:pPr>
    </w:p>
    <w:p w14:paraId="1738B552" w14:textId="09BCC736" w:rsidR="0091402E" w:rsidRPr="0083572F" w:rsidRDefault="0091402E" w:rsidP="0091402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572F">
        <w:rPr>
          <w:rFonts w:asciiTheme="minorHAnsi" w:hAnsiTheme="minorHAnsi" w:cstheme="minorHAnsi"/>
          <w:b/>
          <w:sz w:val="20"/>
          <w:szCs w:val="20"/>
          <w:u w:val="single"/>
        </w:rPr>
        <w:t>Termin płatności:</w:t>
      </w:r>
    </w:p>
    <w:p w14:paraId="31CDA299" w14:textId="77777777" w:rsidR="0091402E" w:rsidRPr="0083572F" w:rsidRDefault="0091402E" w:rsidP="0091402E">
      <w:pPr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do 30 dni od daty wpływu prawidłowo wystawionej faktury do Zamawiającego. </w:t>
      </w:r>
    </w:p>
    <w:p w14:paraId="19DDBA7B" w14:textId="35B16026" w:rsidR="0091402E" w:rsidRPr="0083572F" w:rsidRDefault="0091402E" w:rsidP="0091402E">
      <w:pPr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Przelew zostanie dokonany na rachunek  </w:t>
      </w:r>
      <w:r w:rsidR="00E86AC7" w:rsidRPr="0083572F">
        <w:rPr>
          <w:rFonts w:asciiTheme="minorHAnsi" w:hAnsiTheme="minorHAnsi" w:cstheme="minorHAnsi"/>
          <w:sz w:val="20"/>
          <w:szCs w:val="20"/>
        </w:rPr>
        <w:t>W</w:t>
      </w:r>
      <w:r w:rsidRPr="0083572F">
        <w:rPr>
          <w:rFonts w:asciiTheme="minorHAnsi" w:hAnsiTheme="minorHAnsi" w:cstheme="minorHAnsi"/>
          <w:sz w:val="20"/>
          <w:szCs w:val="20"/>
        </w:rPr>
        <w:t>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3400A628" w14:textId="77777777" w:rsidR="0091402E" w:rsidRPr="0083572F" w:rsidRDefault="0091402E" w:rsidP="0091402E">
      <w:pPr>
        <w:tabs>
          <w:tab w:val="left" w:pos="3810"/>
        </w:tabs>
        <w:jc w:val="both"/>
        <w:rPr>
          <w:rFonts w:asciiTheme="minorHAnsi" w:hAnsiTheme="minorHAnsi" w:cstheme="minorHAnsi"/>
          <w:b/>
          <w:u w:val="single"/>
        </w:rPr>
      </w:pPr>
    </w:p>
    <w:p w14:paraId="26C89496" w14:textId="6BC5AA06" w:rsidR="0091402E" w:rsidRPr="0083572F" w:rsidRDefault="0083572F" w:rsidP="0091402E">
      <w:pPr>
        <w:pStyle w:val="Akapitzlist"/>
        <w:tabs>
          <w:tab w:val="left" w:pos="993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Dodatkowe informacje:</w:t>
      </w:r>
    </w:p>
    <w:p w14:paraId="54163C53" w14:textId="77777777" w:rsidR="00DE0A07" w:rsidRPr="0083572F" w:rsidRDefault="00DE0A07" w:rsidP="00DE0A07">
      <w:pPr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Zamawiający zastrzega sobie prawo do: </w:t>
      </w:r>
    </w:p>
    <w:p w14:paraId="741528DF" w14:textId="77777777" w:rsidR="00DE0A07" w:rsidRPr="0083572F" w:rsidRDefault="00DE0A07" w:rsidP="00DE0A07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Zmiany lub odwołania niniejszego ogłoszenia, </w:t>
      </w:r>
    </w:p>
    <w:p w14:paraId="6ACDE25A" w14:textId="77777777" w:rsidR="00DE0A07" w:rsidRPr="0083572F" w:rsidRDefault="00DE0A07" w:rsidP="00DE0A07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Zmiany warunków lub terminów prowadzonego zapytania cenowego, </w:t>
      </w:r>
    </w:p>
    <w:p w14:paraId="777193E6" w14:textId="77777777" w:rsidR="00DE0A07" w:rsidRPr="0083572F" w:rsidRDefault="00DE0A07" w:rsidP="00DE0A07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Unieważnienia postępowania na każdym jego etapie bez podania przyczyny, a także do pozostawienia postępowania bez wyboru oferty, </w:t>
      </w:r>
    </w:p>
    <w:p w14:paraId="5B43CC79" w14:textId="77777777" w:rsidR="00DE0A07" w:rsidRPr="0083572F" w:rsidRDefault="00DE0A07" w:rsidP="00DE0A07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Zamawiający informuje, że w niniejszym postępowaniu Wykonawcom nie przysługują środki ochrony prawnej określone w ustawie  – Prawo Zamówień Publicznych.  </w:t>
      </w:r>
    </w:p>
    <w:p w14:paraId="530829C7" w14:textId="77777777" w:rsidR="00DE0A07" w:rsidRPr="0083572F" w:rsidRDefault="00DE0A07" w:rsidP="00DE0A07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Zrezygnowania z usługi po wyborze Oferenta ze względu na sytuację  związaną z trwającą pandemią COVID-19 oraz obowiązującymi obostrzeniami ogłoszonymi przez rząd RP lub Rektora.</w:t>
      </w:r>
    </w:p>
    <w:p w14:paraId="27AB8ADB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DC5A92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8B960D" w14:textId="2C44C4D2" w:rsid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Miejsce i termin złożenia oferty:</w:t>
      </w:r>
    </w:p>
    <w:p w14:paraId="653F88AC" w14:textId="77777777" w:rsidR="00AD7AE0" w:rsidRPr="0091402E" w:rsidRDefault="00AD7AE0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B6C141" w14:textId="6DCF569B" w:rsid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Zamawiający oczekuje odpowiedzi 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>w terminie do dnia</w:t>
      </w:r>
      <w:r w:rsidR="00A55FB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B132EE">
        <w:rPr>
          <w:rFonts w:asciiTheme="minorHAnsi" w:hAnsiTheme="minorHAnsi" w:cstheme="minorHAnsi"/>
          <w:sz w:val="20"/>
          <w:szCs w:val="20"/>
          <w:u w:val="single"/>
        </w:rPr>
        <w:t>04</w:t>
      </w:r>
      <w:r w:rsidR="00A55FB9">
        <w:rPr>
          <w:rFonts w:asciiTheme="minorHAnsi" w:hAnsiTheme="minorHAnsi" w:cstheme="minorHAnsi"/>
          <w:sz w:val="20"/>
          <w:szCs w:val="20"/>
          <w:u w:val="single"/>
        </w:rPr>
        <w:t>.1</w:t>
      </w:r>
      <w:r w:rsidR="00B132EE">
        <w:rPr>
          <w:rFonts w:asciiTheme="minorHAnsi" w:hAnsiTheme="minorHAnsi" w:cstheme="minorHAnsi"/>
          <w:sz w:val="20"/>
          <w:szCs w:val="20"/>
          <w:u w:val="single"/>
        </w:rPr>
        <w:t>1</w:t>
      </w:r>
      <w:r w:rsidR="00A55FB9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AD2F2D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2F45A6" w:rsidRPr="00F213F7">
        <w:rPr>
          <w:rFonts w:asciiTheme="minorHAnsi" w:hAnsiTheme="minorHAnsi" w:cstheme="minorHAnsi"/>
          <w:sz w:val="20"/>
          <w:szCs w:val="20"/>
          <w:u w:val="single"/>
        </w:rPr>
        <w:t>02</w:t>
      </w:r>
      <w:r w:rsidR="00392098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2F45A6" w:rsidRPr="00F213F7">
        <w:rPr>
          <w:rFonts w:asciiTheme="minorHAnsi" w:hAnsiTheme="minorHAnsi" w:cstheme="minorHAnsi"/>
          <w:sz w:val="20"/>
          <w:szCs w:val="20"/>
          <w:u w:val="single"/>
        </w:rPr>
        <w:t>r.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 xml:space="preserve">  do godziny </w:t>
      </w:r>
      <w:r w:rsidR="00A55FB9">
        <w:rPr>
          <w:rFonts w:asciiTheme="minorHAnsi" w:hAnsiTheme="minorHAnsi" w:cstheme="minorHAnsi"/>
          <w:sz w:val="20"/>
          <w:szCs w:val="20"/>
          <w:u w:val="single"/>
        </w:rPr>
        <w:t>1</w:t>
      </w:r>
      <w:r w:rsidR="00B132EE">
        <w:rPr>
          <w:rFonts w:asciiTheme="minorHAnsi" w:hAnsiTheme="minorHAnsi" w:cstheme="minorHAnsi"/>
          <w:sz w:val="20"/>
          <w:szCs w:val="20"/>
          <w:u w:val="single"/>
        </w:rPr>
        <w:t>2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>.00</w:t>
      </w:r>
      <w:r w:rsidRPr="0091402E">
        <w:rPr>
          <w:rFonts w:asciiTheme="minorHAnsi" w:hAnsiTheme="minorHAnsi" w:cstheme="minorHAnsi"/>
          <w:sz w:val="20"/>
          <w:szCs w:val="20"/>
        </w:rPr>
        <w:t xml:space="preserve"> (termin złożenia oferty), w siedzibie zamawiającego na adres mailowy: </w:t>
      </w:r>
      <w:bookmarkStart w:id="0" w:name="_Hlk117759628"/>
      <w:r w:rsidR="00092951">
        <w:rPr>
          <w:rFonts w:asciiTheme="minorHAnsi" w:hAnsiTheme="minorHAnsi" w:cstheme="minorHAnsi"/>
          <w:b/>
          <w:sz w:val="20"/>
          <w:szCs w:val="20"/>
        </w:rPr>
        <w:t>k.perec</w:t>
      </w:r>
      <w:r w:rsidRPr="0091402E">
        <w:rPr>
          <w:rFonts w:asciiTheme="minorHAnsi" w:hAnsiTheme="minorHAnsi" w:cstheme="minorHAnsi"/>
          <w:b/>
          <w:sz w:val="20"/>
          <w:szCs w:val="20"/>
        </w:rPr>
        <w:t>@</w:t>
      </w:r>
      <w:r w:rsidR="00092951">
        <w:rPr>
          <w:rFonts w:asciiTheme="minorHAnsi" w:hAnsiTheme="minorHAnsi" w:cstheme="minorHAnsi"/>
          <w:b/>
          <w:sz w:val="20"/>
          <w:szCs w:val="20"/>
        </w:rPr>
        <w:t>p</w:t>
      </w:r>
      <w:r w:rsidRPr="0091402E">
        <w:rPr>
          <w:rFonts w:asciiTheme="minorHAnsi" w:hAnsiTheme="minorHAnsi" w:cstheme="minorHAnsi"/>
          <w:b/>
          <w:sz w:val="20"/>
          <w:szCs w:val="20"/>
        </w:rPr>
        <w:t>m.szczecin.pl</w:t>
      </w:r>
      <w:r w:rsidRPr="0091402E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Pr="0091402E">
        <w:rPr>
          <w:rFonts w:asciiTheme="minorHAnsi" w:hAnsiTheme="minorHAnsi" w:cstheme="minorHAnsi"/>
          <w:sz w:val="20"/>
          <w:szCs w:val="20"/>
        </w:rPr>
        <w:t>z uwagi na fakt gromadzenia odpowiedniej ilości ofert, niezbędnych w procedurze</w:t>
      </w:r>
      <w:r w:rsidR="0093447B">
        <w:rPr>
          <w:rFonts w:asciiTheme="minorHAnsi" w:hAnsiTheme="minorHAnsi" w:cstheme="minorHAnsi"/>
          <w:sz w:val="20"/>
          <w:szCs w:val="20"/>
        </w:rPr>
        <w:t xml:space="preserve"> Politechniki</w:t>
      </w:r>
      <w:r w:rsidRPr="0091402E">
        <w:rPr>
          <w:rFonts w:asciiTheme="minorHAnsi" w:hAnsiTheme="minorHAnsi" w:cstheme="minorHAnsi"/>
          <w:sz w:val="20"/>
          <w:szCs w:val="20"/>
        </w:rPr>
        <w:t xml:space="preserve"> Morskiej w Szczecinie.</w:t>
      </w:r>
    </w:p>
    <w:p w14:paraId="17B44A12" w14:textId="545FD300" w:rsidR="00AD7AE0" w:rsidRDefault="00AD7AE0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Zapytania należy kierować w formie pisemnej na adres email</w:t>
      </w:r>
      <w:r w:rsidRPr="00AD7AE0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8" w:history="1">
        <w:r w:rsidRPr="00403B2C">
          <w:rPr>
            <w:rStyle w:val="Hipercze"/>
            <w:rFonts w:asciiTheme="minorHAnsi" w:hAnsiTheme="minorHAnsi" w:cstheme="minorHAnsi"/>
            <w:b/>
            <w:sz w:val="20"/>
            <w:szCs w:val="20"/>
          </w:rPr>
          <w:t>k.perec@pm.szczecin.pl</w:t>
        </w:r>
      </w:hyperlink>
    </w:p>
    <w:p w14:paraId="55F79FB3" w14:textId="77777777" w:rsidR="00AD7AE0" w:rsidRDefault="00AD7AE0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E59D9D" w14:textId="77777777" w:rsidR="00AD7AE0" w:rsidRPr="00AD7AE0" w:rsidRDefault="00AD7AE0" w:rsidP="00AD7AE0">
      <w:pPr>
        <w:tabs>
          <w:tab w:val="left" w:pos="993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1" w:name="_Hlk75943843"/>
      <w:r w:rsidRPr="00AD7AE0">
        <w:rPr>
          <w:rFonts w:ascii="Calibri" w:hAnsi="Calibri" w:cs="Calibri"/>
          <w:sz w:val="20"/>
          <w:szCs w:val="20"/>
        </w:rPr>
        <w:t>Warunkiem rozpatrywania przez Zamawiającego złożonej oferty jest spełnienie  i złożenie przez Wykonawcę odpowiednich oświadczeń wymienionych w niniejszym zapytaniu ofertowym oraz formularza ofertowego wg wzoru.</w:t>
      </w:r>
    </w:p>
    <w:bookmarkEnd w:id="1"/>
    <w:p w14:paraId="3D70B297" w14:textId="435E0D20" w:rsidR="0091402E" w:rsidRPr="00AD7AE0" w:rsidRDefault="0091402E" w:rsidP="0091402E">
      <w:pPr>
        <w:tabs>
          <w:tab w:val="left" w:pos="993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F78FAE4" w14:textId="77777777" w:rsidR="00DE0A07" w:rsidRDefault="00DE0A07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5FFE7D" w14:textId="3072D178" w:rsidR="002F45A6" w:rsidRPr="002F45A6" w:rsidRDefault="002F45A6" w:rsidP="002F45A6">
      <w:pPr>
        <w:spacing w:before="60" w:after="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F45A6">
        <w:rPr>
          <w:rFonts w:asciiTheme="minorHAnsi" w:hAnsiTheme="minorHAnsi" w:cstheme="minorHAnsi"/>
          <w:b/>
          <w:sz w:val="20"/>
          <w:szCs w:val="20"/>
          <w:u w:val="single"/>
        </w:rPr>
        <w:t>Ochrona danych osobowych</w:t>
      </w:r>
    </w:p>
    <w:p w14:paraId="35A13DE8" w14:textId="4BA39B1D" w:rsidR="0091402E" w:rsidRPr="0091402E" w:rsidRDefault="0091402E" w:rsidP="0091402E">
      <w:pPr>
        <w:spacing w:before="60" w:after="60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 kwietnia 2016 r. w sprawie ochrony osób fizycznych w związku z przetwarzaniem danych osobowych i </w:t>
      </w:r>
      <w:r w:rsidR="0093447B" w:rsidRPr="0091402E">
        <w:rPr>
          <w:rFonts w:asciiTheme="minorHAnsi" w:hAnsiTheme="minorHAnsi" w:cstheme="minorHAnsi"/>
          <w:sz w:val="20"/>
          <w:szCs w:val="20"/>
        </w:rPr>
        <w:t>w</w:t>
      </w:r>
      <w:r w:rsidR="0093447B">
        <w:rPr>
          <w:rFonts w:asciiTheme="minorHAnsi" w:hAnsiTheme="minorHAnsi" w:cstheme="minorHAnsi"/>
          <w:sz w:val="20"/>
          <w:szCs w:val="20"/>
        </w:rPr>
        <w:t> </w:t>
      </w:r>
      <w:r w:rsidRPr="0091402E">
        <w:rPr>
          <w:rFonts w:asciiTheme="minorHAnsi" w:hAnsiTheme="minorHAnsi" w:cstheme="minorHAnsi"/>
          <w:sz w:val="20"/>
          <w:szCs w:val="20"/>
        </w:rPr>
        <w:t xml:space="preserve">sprawie swobodnego przepływu takich danych oraz uchylenia dyrektywy 95/46/WE (ogólne rozporządzenie o ochronie danych), dalej „RODO”, informujemy, że: </w:t>
      </w:r>
    </w:p>
    <w:p w14:paraId="05D0BF68" w14:textId="508D2754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lastRenderedPageBreak/>
        <w:t xml:space="preserve">administratorem Pani/Pana danych osobowych jest </w:t>
      </w:r>
      <w:r w:rsidR="0093447B">
        <w:rPr>
          <w:rFonts w:asciiTheme="minorHAnsi" w:hAnsiTheme="minorHAnsi" w:cstheme="minorHAnsi"/>
          <w:i/>
          <w:sz w:val="20"/>
          <w:szCs w:val="20"/>
        </w:rPr>
        <w:t>Politechnika</w:t>
      </w:r>
      <w:r w:rsidR="0093447B" w:rsidRPr="0091402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1402E">
        <w:rPr>
          <w:rFonts w:asciiTheme="minorHAnsi" w:hAnsiTheme="minorHAnsi" w:cstheme="minorHAnsi"/>
          <w:i/>
          <w:sz w:val="20"/>
          <w:szCs w:val="20"/>
        </w:rPr>
        <w:t xml:space="preserve">Morska w Szczecinie ul. Wały Chrobrego 1-2, 70-500 Szczecin, tel. (91) 48 09 400, </w:t>
      </w:r>
      <w:r w:rsidR="0093447B">
        <w:rPr>
          <w:rFonts w:asciiTheme="minorHAnsi" w:hAnsiTheme="minorHAnsi" w:cstheme="minorHAnsi"/>
          <w:i/>
          <w:sz w:val="20"/>
          <w:szCs w:val="20"/>
        </w:rPr>
        <w:t>pm@p</w:t>
      </w:r>
      <w:r w:rsidRPr="0091402E">
        <w:rPr>
          <w:rFonts w:asciiTheme="minorHAnsi" w:hAnsiTheme="minorHAnsi" w:cstheme="minorHAnsi"/>
          <w:i/>
          <w:sz w:val="20"/>
          <w:szCs w:val="20"/>
        </w:rPr>
        <w:t>m.szczecin.pl;</w:t>
      </w:r>
    </w:p>
    <w:p w14:paraId="344BAF41" w14:textId="522AAE9C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dane kontaktowe do inspektora ochrony danych e-mail: iod@</w:t>
      </w:r>
      <w:r w:rsidR="0093447B">
        <w:rPr>
          <w:rFonts w:asciiTheme="minorHAnsi" w:hAnsiTheme="minorHAnsi" w:cstheme="minorHAnsi"/>
          <w:sz w:val="20"/>
          <w:szCs w:val="20"/>
        </w:rPr>
        <w:t>p</w:t>
      </w:r>
      <w:r w:rsidRPr="0091402E">
        <w:rPr>
          <w:rFonts w:asciiTheme="minorHAnsi" w:hAnsiTheme="minorHAnsi" w:cstheme="minorHAnsi"/>
          <w:sz w:val="20"/>
          <w:szCs w:val="20"/>
        </w:rPr>
        <w:t>m.szczecin.pl;</w:t>
      </w:r>
    </w:p>
    <w:p w14:paraId="568F2C79" w14:textId="6A38D22F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Pani/Pana dane osobowe dane osobowe przetwarzane będą na podstawie art. 6 ust. 1 lit. b RODO w celu związanym z niniejszym postępowaniem prowadzonym w trybie Zapytania ofertowego, tj. w procedurze wyboru </w:t>
      </w:r>
      <w:r w:rsidR="00E86AC7">
        <w:rPr>
          <w:rFonts w:asciiTheme="minorHAnsi" w:hAnsiTheme="minorHAnsi" w:cstheme="minorHAnsi"/>
          <w:sz w:val="20"/>
          <w:szCs w:val="20"/>
        </w:rPr>
        <w:t>W</w:t>
      </w:r>
      <w:r w:rsidRPr="0091402E">
        <w:rPr>
          <w:rFonts w:asciiTheme="minorHAnsi" w:hAnsiTheme="minorHAnsi" w:cstheme="minorHAnsi"/>
          <w:sz w:val="20"/>
          <w:szCs w:val="20"/>
        </w:rPr>
        <w:t>ykonawcy i dalej w związku z realizowaną umową;</w:t>
      </w:r>
    </w:p>
    <w:p w14:paraId="4DAA1252" w14:textId="383A7248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odbiorcami danych osobowych </w:t>
      </w:r>
      <w:r w:rsidR="0093447B">
        <w:rPr>
          <w:rFonts w:asciiTheme="minorHAnsi" w:hAnsiTheme="minorHAnsi" w:cstheme="minorHAnsi"/>
          <w:sz w:val="20"/>
          <w:szCs w:val="20"/>
        </w:rPr>
        <w:t>mogą być</w:t>
      </w:r>
      <w:r w:rsidRPr="0091402E">
        <w:rPr>
          <w:rFonts w:asciiTheme="minorHAnsi" w:hAnsiTheme="minorHAnsi" w:cstheme="minorHAnsi"/>
          <w:sz w:val="20"/>
          <w:szCs w:val="20"/>
        </w:rPr>
        <w:t xml:space="preserve">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14:paraId="108DB101" w14:textId="4E118C6E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Pani/Pana dane osobowe będą przechowywane do momentu zakończenia realizacji celów określonych w</w:t>
      </w:r>
      <w:r w:rsidR="0093447B">
        <w:rPr>
          <w:rFonts w:asciiTheme="minorHAnsi" w:hAnsiTheme="minorHAnsi" w:cstheme="minorHAnsi"/>
          <w:sz w:val="20"/>
          <w:szCs w:val="20"/>
        </w:rPr>
        <w:t> </w:t>
      </w:r>
      <w:r w:rsidRPr="0091402E">
        <w:rPr>
          <w:rFonts w:asciiTheme="minorHAnsi" w:hAnsiTheme="minorHAnsi" w:cstheme="minorHAnsi"/>
          <w:sz w:val="20"/>
          <w:szCs w:val="20"/>
        </w:rPr>
        <w:t>pkt. 3, a po tym czasie przez okres wymagany przez przepisy powszechnie obowiązującego prawa;</w:t>
      </w:r>
    </w:p>
    <w:p w14:paraId="26CC2558" w14:textId="77777777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00C15A5E" w14:textId="77777777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32C926E" w14:textId="2FFA35B1" w:rsidR="00AF5614" w:rsidRPr="00AF5614" w:rsidRDefault="0091402E" w:rsidP="00AF5614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posiada Pani/Pan:</w:t>
      </w:r>
    </w:p>
    <w:p w14:paraId="6F34287B" w14:textId="77777777" w:rsidR="00AF5614" w:rsidRPr="00AF5614" w:rsidRDefault="00AF5614" w:rsidP="00AF5614">
      <w:pPr>
        <w:pStyle w:val="Akapitzlist"/>
        <w:numPr>
          <w:ilvl w:val="0"/>
          <w:numId w:val="23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prawo dostępu do danych osobowych Pani/Pana dotyczących na podstawie art. 15 RODO;</w:t>
      </w:r>
    </w:p>
    <w:p w14:paraId="655C7F24" w14:textId="77777777" w:rsidR="00AF5614" w:rsidRPr="00AF5614" w:rsidRDefault="00AF5614" w:rsidP="00AF5614">
      <w:pPr>
        <w:pStyle w:val="Akapitzlist"/>
        <w:numPr>
          <w:ilvl w:val="0"/>
          <w:numId w:val="23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prawo do sprostowania Pani/Pana danych osobowych na podstawie art. 16 RODO;</w:t>
      </w:r>
    </w:p>
    <w:p w14:paraId="6EAE92D8" w14:textId="77777777" w:rsidR="00AF5614" w:rsidRPr="00AF5614" w:rsidRDefault="00AF5614" w:rsidP="00AF5614">
      <w:pPr>
        <w:pStyle w:val="Akapitzlist"/>
        <w:numPr>
          <w:ilvl w:val="0"/>
          <w:numId w:val="23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prawo do żądania usunięcia danych osobowych w przypadkach określonych w art. 17 RODO;</w:t>
      </w:r>
    </w:p>
    <w:p w14:paraId="4D8DE54C" w14:textId="77777777" w:rsidR="00AF5614" w:rsidRPr="00AF5614" w:rsidRDefault="00AF5614" w:rsidP="00AF5614">
      <w:pPr>
        <w:pStyle w:val="Akapitzlist"/>
        <w:numPr>
          <w:ilvl w:val="0"/>
          <w:numId w:val="23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14:paraId="37101C76" w14:textId="4A4D4209" w:rsidR="00AF5614" w:rsidRPr="00AF5614" w:rsidRDefault="00AF5614" w:rsidP="00AF5614">
      <w:pPr>
        <w:pStyle w:val="Akapitzlist"/>
        <w:numPr>
          <w:ilvl w:val="0"/>
          <w:numId w:val="23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prawo wniesienia sprzeciwu wobec przetwarzania danych osobowych w przypadkach określonych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F5614">
        <w:rPr>
          <w:rFonts w:asciiTheme="minorHAnsi" w:hAnsiTheme="minorHAnsi" w:cstheme="minorHAnsi"/>
          <w:sz w:val="20"/>
          <w:szCs w:val="20"/>
        </w:rPr>
        <w:t>art. 21 RODO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CEA95D4" w14:textId="1AD992F1" w:rsidR="00AF5614" w:rsidRPr="00AF5614" w:rsidRDefault="00AF5614" w:rsidP="00AF5614">
      <w:pPr>
        <w:pStyle w:val="Akapitzlist"/>
        <w:spacing w:before="60" w:after="6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Z tych praw może Pan/Pani skorzystać, składając wniosek w formie pisemnej do Inspektora Ochrony Danych na adres administratora z dopiskiem „Inspektor Ochrony Danych” lub na adres e-mail: iod@pm.szczecin.pl;</w:t>
      </w:r>
    </w:p>
    <w:p w14:paraId="28705B58" w14:textId="3DC094B5" w:rsidR="0091402E" w:rsidRPr="00AF5614" w:rsidRDefault="00AF5614" w:rsidP="00AF5614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 również Pani/ Pan </w:t>
      </w:r>
      <w:r w:rsidR="0091402E" w:rsidRPr="00AF561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 przetwarzanie danych osobowych Pani/Pana dotyczących narusza przepisy RODO.</w:t>
      </w:r>
    </w:p>
    <w:p w14:paraId="7AFC86B5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7B02C9" w14:textId="77777777" w:rsidR="0091402E" w:rsidRP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Wykonawca składając ofertę wypełnia ją wg poniższego wzoru:</w:t>
      </w:r>
    </w:p>
    <w:p w14:paraId="784846AD" w14:textId="77777777" w:rsidR="00AF5614" w:rsidRDefault="009275CA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AF561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41353C8" w14:textId="08429519" w:rsidR="00C67AAC" w:rsidRPr="00AD7AE0" w:rsidRDefault="009275CA" w:rsidP="00AD7AE0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275C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AD7AE0">
        <w:rPr>
          <w:rFonts w:asciiTheme="minorHAnsi" w:hAnsiTheme="minorHAnsi" w:cstheme="minorHAnsi"/>
          <w:b/>
          <w:sz w:val="22"/>
          <w:szCs w:val="22"/>
        </w:rPr>
        <w:t>1</w:t>
      </w:r>
    </w:p>
    <w:p w14:paraId="6650B135" w14:textId="77777777" w:rsidR="00C67AAC" w:rsidRDefault="00C67AAC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C6B315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Formularz </w:t>
      </w:r>
      <w:r w:rsidRPr="00C305FD">
        <w:rPr>
          <w:rFonts w:asciiTheme="minorHAnsi" w:hAnsiTheme="minorHAnsi" w:cstheme="minorHAnsi"/>
          <w:b/>
          <w:sz w:val="22"/>
          <w:szCs w:val="22"/>
          <w:u w:val="single"/>
        </w:rPr>
        <w:t>ofertowy</w:t>
      </w:r>
    </w:p>
    <w:p w14:paraId="0BD0F83C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05FD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ZAPYTANIA OFERTOWEGO </w:t>
      </w:r>
    </w:p>
    <w:p w14:paraId="6ACFD3D6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5D3ED4D" w14:textId="3E437E89" w:rsidR="00D21641" w:rsidRDefault="00D21641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618F9674" w14:textId="33552E70" w:rsidR="00274046" w:rsidRPr="00AD7AE0" w:rsidRDefault="00D21641" w:rsidP="00AD7AE0">
      <w:pPr>
        <w:spacing w:after="480"/>
        <w:ind w:firstLine="70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7C1C4F">
        <w:rPr>
          <w:rFonts w:asciiTheme="minorHAnsi" w:hAnsiTheme="minorHAnsi" w:cstheme="minorHAnsi"/>
          <w:sz w:val="20"/>
          <w:szCs w:val="20"/>
          <w:lang w:eastAsia="pl-PL"/>
        </w:rPr>
        <w:t xml:space="preserve">przygotowanie strony internetowej BON oraz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przebudowę strony www </w:t>
      </w:r>
      <w:r w:rsidRPr="00D821D6">
        <w:rPr>
          <w:rFonts w:asciiTheme="minorHAnsi" w:hAnsiTheme="minorHAnsi" w:cstheme="minorHAnsi"/>
          <w:sz w:val="20"/>
          <w:szCs w:val="20"/>
          <w:lang w:eastAsia="pl-PL"/>
        </w:rPr>
        <w:t xml:space="preserve">dla </w:t>
      </w:r>
      <w:r>
        <w:rPr>
          <w:rFonts w:asciiTheme="minorHAnsi" w:hAnsiTheme="minorHAnsi" w:cstheme="minorHAnsi"/>
          <w:sz w:val="20"/>
          <w:szCs w:val="20"/>
          <w:lang w:eastAsia="pl-PL"/>
        </w:rPr>
        <w:t>Politechniki Morskiej w celu zwiększenia dostępności witryny PM.</w:t>
      </w:r>
    </w:p>
    <w:p w14:paraId="4EBBDCD2" w14:textId="59CBDF70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1"/>
        <w:gridCol w:w="7129"/>
      </w:tblGrid>
      <w:tr w:rsidR="0091402E" w14:paraId="4620BB19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3D3B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B37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7F6F92C0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77CF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3637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4600F9A0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C77C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C414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3E2F2069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381B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A80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2E8717BA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22CE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F754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FA5F59E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9041" w:type="dxa"/>
        <w:tblInd w:w="-5" w:type="dxa"/>
        <w:tblLook w:val="04A0" w:firstRow="1" w:lastRow="0" w:firstColumn="1" w:lastColumn="0" w:noHBand="0" w:noVBand="1"/>
      </w:tblPr>
      <w:tblGrid>
        <w:gridCol w:w="7230"/>
        <w:gridCol w:w="1811"/>
      </w:tblGrid>
      <w:tr w:rsidR="00D821D6" w14:paraId="76BFA0A3" w14:textId="77777777" w:rsidTr="004C1ECC">
        <w:trPr>
          <w:trHeight w:val="5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F50" w14:textId="749C293A" w:rsidR="0091402E" w:rsidRDefault="0091402E" w:rsidP="00710C1B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E150" w14:textId="0FCB0E03" w:rsidR="0091402E" w:rsidRPr="00F6775D" w:rsidRDefault="009140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77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brutto PLN</w:t>
            </w:r>
          </w:p>
        </w:tc>
      </w:tr>
      <w:tr w:rsidR="00546932" w14:paraId="4DE8BDE0" w14:textId="77777777" w:rsidTr="004C1ECC">
        <w:trPr>
          <w:trHeight w:val="5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E1DF" w14:textId="1EE1C01B" w:rsidR="00546932" w:rsidRPr="00D821D6" w:rsidRDefault="005E316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Przygotowanie strony internetowej BON oraz</w:t>
            </w:r>
            <w:r w:rsidR="00546932" w:rsidRPr="00546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przebudowa strony www </w:t>
            </w:r>
            <w:r w:rsidR="00546932" w:rsidRPr="00546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dla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Politechniki</w:t>
            </w:r>
            <w:r w:rsidR="00546932" w:rsidRPr="00546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Morskiej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F87" w14:textId="77777777" w:rsidR="00546932" w:rsidRDefault="005469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85FEC37" w14:textId="1D50789A" w:rsidR="00462282" w:rsidRDefault="00462282" w:rsidP="00FF11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2F7347" w14:textId="3E6641A3" w:rsidR="00FE588B" w:rsidRDefault="00FE588B" w:rsidP="00FF11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F0D1B2" w14:textId="10FBAF63" w:rsidR="00FE588B" w:rsidRPr="00AD7AE0" w:rsidRDefault="00FE588B" w:rsidP="00FF1101">
      <w:pPr>
        <w:jc w:val="both"/>
        <w:rPr>
          <w:rFonts w:asciiTheme="minorHAnsi" w:hAnsiTheme="minorHAnsi" w:cstheme="minorHAnsi"/>
          <w:sz w:val="22"/>
          <w:szCs w:val="22"/>
        </w:rPr>
      </w:pPr>
      <w:r w:rsidRPr="00AD7AE0">
        <w:rPr>
          <w:rFonts w:asciiTheme="minorHAnsi" w:hAnsiTheme="minorHAnsi" w:cstheme="minorHAnsi"/>
          <w:sz w:val="22"/>
          <w:szCs w:val="22"/>
        </w:rPr>
        <w:t>Okres wsparcia                 ……………………………………………………………………………………………………………..</w:t>
      </w:r>
    </w:p>
    <w:p w14:paraId="0E1BA9AD" w14:textId="77777777" w:rsidR="003665E7" w:rsidRPr="00AD7AE0" w:rsidRDefault="003665E7" w:rsidP="003665E7">
      <w:pPr>
        <w:rPr>
          <w:rFonts w:asciiTheme="minorHAnsi" w:hAnsiTheme="minorHAnsi" w:cstheme="minorHAnsi"/>
        </w:rPr>
      </w:pPr>
    </w:p>
    <w:p w14:paraId="58CFFE3B" w14:textId="77777777" w:rsidR="00AD7AE0" w:rsidRPr="00AD7AE0" w:rsidRDefault="00AD7AE0" w:rsidP="00AD7AE0">
      <w:pPr>
        <w:pStyle w:val="Akapitzlist"/>
        <w:numPr>
          <w:ilvl w:val="0"/>
          <w:numId w:val="25"/>
        </w:numPr>
        <w:shd w:val="clear" w:color="auto" w:fill="FFFFFF"/>
        <w:suppressAutoHyphens/>
        <w:autoSpaceDE w:val="0"/>
        <w:spacing w:after="12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D7AE0">
        <w:rPr>
          <w:rFonts w:asciiTheme="minorHAnsi" w:hAnsiTheme="minorHAnsi" w:cstheme="minorHAnsi"/>
          <w:sz w:val="20"/>
          <w:szCs w:val="20"/>
        </w:rPr>
        <w:t xml:space="preserve">Oświadczamy, iż zaakceptowaliśmy termin realizacji przedmiotu umowy wskazany </w:t>
      </w:r>
      <w:r w:rsidRPr="00AD7AE0">
        <w:rPr>
          <w:rFonts w:asciiTheme="minorHAnsi" w:hAnsiTheme="minorHAnsi" w:cstheme="minorHAnsi"/>
          <w:sz w:val="20"/>
          <w:szCs w:val="20"/>
        </w:rPr>
        <w:br/>
        <w:t xml:space="preserve">w Zapytaniu ofertowym i nie wnosimy zastrzeżeń. </w:t>
      </w:r>
    </w:p>
    <w:p w14:paraId="3E5913F8" w14:textId="77777777" w:rsidR="00AD7AE0" w:rsidRPr="00AD7AE0" w:rsidRDefault="00AD7AE0" w:rsidP="00AD7AE0">
      <w:pPr>
        <w:numPr>
          <w:ilvl w:val="0"/>
          <w:numId w:val="25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7AE0">
        <w:rPr>
          <w:rFonts w:asciiTheme="minorHAnsi" w:hAnsiTheme="minorHAnsi" w:cstheme="minorHAnsi"/>
          <w:sz w:val="20"/>
          <w:szCs w:val="20"/>
        </w:rPr>
        <w:t>Oświadczamy, że zapoznaliśmy się z warunkami Zapytania ofertowego i nie wnosimy do niego zastrzeżeń oraz zdobyliśmy konieczne informacje do przygotowania oferty.</w:t>
      </w:r>
    </w:p>
    <w:p w14:paraId="7A5FF891" w14:textId="77777777" w:rsidR="00AD7AE0" w:rsidRPr="00AD7AE0" w:rsidRDefault="00AD7AE0" w:rsidP="00AD7AE0">
      <w:pPr>
        <w:numPr>
          <w:ilvl w:val="0"/>
          <w:numId w:val="25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7AE0">
        <w:rPr>
          <w:rFonts w:asciiTheme="minorHAnsi" w:hAnsiTheme="minorHAnsi" w:cstheme="minorHAnsi"/>
          <w:sz w:val="20"/>
          <w:szCs w:val="20"/>
        </w:rPr>
        <w:t>Oświadczamy, iż zapoznaliśmy się z klauzulą informacyjną i  nie wnosimy zastrzeżeń.</w:t>
      </w:r>
    </w:p>
    <w:p w14:paraId="14F6BDA1" w14:textId="263961B7" w:rsidR="00AD7AE0" w:rsidRPr="00AD7AE0" w:rsidRDefault="00AD7AE0" w:rsidP="00AD7AE0">
      <w:pPr>
        <w:numPr>
          <w:ilvl w:val="0"/>
          <w:numId w:val="25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7AE0">
        <w:rPr>
          <w:rFonts w:asciiTheme="minorHAnsi" w:hAnsiTheme="minorHAnsi" w:cstheme="minorHAnsi"/>
          <w:sz w:val="20"/>
          <w:szCs w:val="20"/>
        </w:rPr>
        <w:t>Oświadczamy, że zapoznaliśmy się ze wzorem umowy załączony do zapytania ofertowego i nie wnosimy do niego zastrzeżeń.</w:t>
      </w:r>
    </w:p>
    <w:p w14:paraId="58D58F2C" w14:textId="77777777" w:rsidR="00AD7AE0" w:rsidRPr="00AD7AE0" w:rsidRDefault="00AD7AE0" w:rsidP="00AD7AE0">
      <w:pPr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7AE0">
        <w:rPr>
          <w:rFonts w:asciiTheme="minorHAnsi" w:hAnsiTheme="minorHAnsi" w:cstheme="minorHAnsi"/>
          <w:sz w:val="20"/>
          <w:szCs w:val="20"/>
        </w:rPr>
        <w:t>Oświadczamy, iż zamierzamy zlecić podwykonawcy następujące części zamówienia</w:t>
      </w:r>
    </w:p>
    <w:p w14:paraId="13E261FB" w14:textId="77777777" w:rsidR="00AD7AE0" w:rsidRPr="00AD7AE0" w:rsidRDefault="00AD7AE0" w:rsidP="00AD7AE0">
      <w:pPr>
        <w:shd w:val="clear" w:color="auto" w:fill="FFFFFF"/>
        <w:autoSpaceDE w:val="0"/>
        <w:spacing w:after="12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AD7AE0">
        <w:rPr>
          <w:rFonts w:asciiTheme="minorHAnsi" w:hAnsiTheme="minorHAnsi" w:cstheme="minorHAnsi"/>
          <w:sz w:val="20"/>
          <w:szCs w:val="20"/>
        </w:rPr>
        <w:t xml:space="preserve">(wypełnić tylko w przypadku realizacji zamówienia przy udziale podwykonawców) </w:t>
      </w:r>
    </w:p>
    <w:p w14:paraId="6ED5893C" w14:textId="77777777" w:rsidR="00AD7AE0" w:rsidRPr="00AD7AE0" w:rsidRDefault="00AD7AE0" w:rsidP="00AD7AE0">
      <w:pPr>
        <w:numPr>
          <w:ilvl w:val="5"/>
          <w:numId w:val="26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D7AE0">
        <w:rPr>
          <w:rFonts w:asciiTheme="minorHAnsi" w:hAnsiTheme="minorHAnsi" w:cstheme="minorHAnsi"/>
          <w:sz w:val="20"/>
          <w:szCs w:val="20"/>
        </w:rPr>
        <w:t>część ………………………………… nazwa podwykonawcy ………………..</w:t>
      </w:r>
    </w:p>
    <w:p w14:paraId="10FEC5B3" w14:textId="77777777" w:rsidR="00AD7AE0" w:rsidRPr="00AD7AE0" w:rsidRDefault="00AD7AE0" w:rsidP="00AD7AE0">
      <w:pPr>
        <w:numPr>
          <w:ilvl w:val="5"/>
          <w:numId w:val="26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D7AE0">
        <w:rPr>
          <w:rFonts w:asciiTheme="minorHAnsi" w:hAnsiTheme="minorHAnsi" w:cstheme="minorHAnsi"/>
          <w:sz w:val="20"/>
          <w:szCs w:val="20"/>
        </w:rPr>
        <w:t>część ………………………………… nazwa podwykonawcy ………………..</w:t>
      </w:r>
    </w:p>
    <w:p w14:paraId="18F32418" w14:textId="77777777" w:rsidR="00AD7AE0" w:rsidRPr="00AD7AE0" w:rsidRDefault="00AD7AE0" w:rsidP="00AD7AE0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2BC6BCF" w14:textId="77777777" w:rsidR="00AD7AE0" w:rsidRPr="00AD7AE0" w:rsidRDefault="00AD7AE0" w:rsidP="00AD7AE0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180BBCA" w14:textId="77777777" w:rsidR="00AD7AE0" w:rsidRPr="00AD7AE0" w:rsidRDefault="00AD7AE0" w:rsidP="00AD7AE0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2B11B2F" w14:textId="77777777" w:rsidR="00AD7AE0" w:rsidRPr="00AD7AE0" w:rsidRDefault="00AD7AE0" w:rsidP="00AD7AE0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D7AE0">
        <w:rPr>
          <w:rFonts w:asciiTheme="minorHAnsi" w:eastAsia="Calibri" w:hAnsiTheme="minorHAnsi" w:cstheme="minorHAnsi"/>
          <w:sz w:val="20"/>
          <w:szCs w:val="20"/>
        </w:rPr>
        <w:t>………………………………</w:t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 ………………………………….</w:t>
      </w:r>
    </w:p>
    <w:p w14:paraId="6F6CBC01" w14:textId="77777777" w:rsidR="00AD7AE0" w:rsidRPr="00AD7AE0" w:rsidRDefault="00AD7AE0" w:rsidP="00AD7AE0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D7AE0">
        <w:rPr>
          <w:rFonts w:asciiTheme="minorHAnsi" w:eastAsia="Calibri" w:hAnsiTheme="minorHAnsi" w:cstheme="minorHAnsi"/>
          <w:sz w:val="20"/>
          <w:szCs w:val="20"/>
        </w:rPr>
        <w:t>Miejscowość, data</w:t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  <w:t>(pieczęć i podpis)</w:t>
      </w:r>
    </w:p>
    <w:p w14:paraId="39755BB7" w14:textId="77777777" w:rsidR="00AD7AE0" w:rsidRPr="00AD7AE0" w:rsidRDefault="00AD7AE0" w:rsidP="00AD7AE0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64C3DF1" w14:textId="77777777" w:rsidR="00AD7AE0" w:rsidRPr="00AD7AE0" w:rsidRDefault="00AD7AE0" w:rsidP="00AD7AE0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5F124D0" w14:textId="77777777" w:rsidR="00AD7AE0" w:rsidRPr="00AD7AE0" w:rsidRDefault="00AD7AE0" w:rsidP="00AD7AE0">
      <w:pPr>
        <w:ind w:right="-1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490ED7" w14:textId="77777777" w:rsidR="003665E7" w:rsidRPr="00AD7AE0" w:rsidRDefault="003665E7" w:rsidP="003665E7">
      <w:pPr>
        <w:rPr>
          <w:rFonts w:asciiTheme="minorHAnsi" w:hAnsiTheme="minorHAnsi" w:cstheme="minorHAnsi"/>
        </w:rPr>
      </w:pPr>
    </w:p>
    <w:p w14:paraId="1C19AB1E" w14:textId="77777777" w:rsidR="00122033" w:rsidRPr="0034254D" w:rsidRDefault="00122033" w:rsidP="006C332F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22033" w:rsidRPr="0034254D" w:rsidSect="006E6E0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9A4C" w14:textId="77777777" w:rsidR="00BB10F9" w:rsidRDefault="00BB10F9" w:rsidP="008018B4">
      <w:r>
        <w:separator/>
      </w:r>
    </w:p>
  </w:endnote>
  <w:endnote w:type="continuationSeparator" w:id="0">
    <w:p w14:paraId="251D28EF" w14:textId="77777777" w:rsidR="00BB10F9" w:rsidRDefault="00BB10F9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455F5C3F" w:rsidR="00E77C79" w:rsidRPr="006E6E01" w:rsidRDefault="000E3CC0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E77C79" w:rsidRPr="006E6E01">
      <w:rPr>
        <w:rFonts w:ascii="Arial Narrow" w:hAnsi="Arial Narrow"/>
        <w:sz w:val="20"/>
        <w:szCs w:val="20"/>
      </w:rPr>
      <w:t xml:space="preserve">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43A4" w14:textId="77777777" w:rsidR="00BB10F9" w:rsidRDefault="00BB10F9" w:rsidP="008018B4">
      <w:r>
        <w:separator/>
      </w:r>
    </w:p>
  </w:footnote>
  <w:footnote w:type="continuationSeparator" w:id="0">
    <w:p w14:paraId="2464AE28" w14:textId="77777777" w:rsidR="00BB10F9" w:rsidRDefault="00BB10F9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58093F5B" w:rsidR="00E77C79" w:rsidRDefault="0083572F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41D48E64" wp14:editId="44C1C0AB">
          <wp:extent cx="5759450" cy="740410"/>
          <wp:effectExtent l="0" t="0" r="12700" b="254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03110B"/>
    <w:multiLevelType w:val="hybridMultilevel"/>
    <w:tmpl w:val="17BA7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45F8"/>
    <w:multiLevelType w:val="hybridMultilevel"/>
    <w:tmpl w:val="05AAA3E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17FA7A90"/>
    <w:multiLevelType w:val="hybridMultilevel"/>
    <w:tmpl w:val="9172546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E053A6"/>
    <w:multiLevelType w:val="hybridMultilevel"/>
    <w:tmpl w:val="3E18AB12"/>
    <w:lvl w:ilvl="0" w:tplc="9B84BE7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73C5F"/>
    <w:multiLevelType w:val="hybridMultilevel"/>
    <w:tmpl w:val="A3440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D21CF"/>
    <w:multiLevelType w:val="hybridMultilevel"/>
    <w:tmpl w:val="7374A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FE07DC"/>
    <w:multiLevelType w:val="hybridMultilevel"/>
    <w:tmpl w:val="985C7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618FA"/>
    <w:multiLevelType w:val="hybridMultilevel"/>
    <w:tmpl w:val="938E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93DF9"/>
    <w:multiLevelType w:val="hybridMultilevel"/>
    <w:tmpl w:val="753A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71A72"/>
    <w:multiLevelType w:val="hybridMultilevel"/>
    <w:tmpl w:val="4BE6340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6CBA"/>
    <w:multiLevelType w:val="hybridMultilevel"/>
    <w:tmpl w:val="E7A43B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5F2464D"/>
    <w:multiLevelType w:val="hybridMultilevel"/>
    <w:tmpl w:val="ADB81D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FF0F66"/>
    <w:multiLevelType w:val="hybridMultilevel"/>
    <w:tmpl w:val="BB5C284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640DC0"/>
    <w:multiLevelType w:val="hybridMultilevel"/>
    <w:tmpl w:val="A6EE9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96246"/>
    <w:multiLevelType w:val="hybridMultilevel"/>
    <w:tmpl w:val="D3064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B2A31"/>
    <w:multiLevelType w:val="hybridMultilevel"/>
    <w:tmpl w:val="A034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90B79"/>
    <w:multiLevelType w:val="hybridMultilevel"/>
    <w:tmpl w:val="8DD21EC0"/>
    <w:lvl w:ilvl="0" w:tplc="2AB6E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 w16cid:durableId="920681437">
    <w:abstractNumId w:val="16"/>
  </w:num>
  <w:num w:numId="2" w16cid:durableId="1958102772">
    <w:abstractNumId w:val="5"/>
  </w:num>
  <w:num w:numId="3" w16cid:durableId="734166555">
    <w:abstractNumId w:val="13"/>
  </w:num>
  <w:num w:numId="4" w16cid:durableId="16490872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2525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410021">
    <w:abstractNumId w:val="6"/>
  </w:num>
  <w:num w:numId="7" w16cid:durableId="248003005">
    <w:abstractNumId w:val="18"/>
  </w:num>
  <w:num w:numId="8" w16cid:durableId="1555971873">
    <w:abstractNumId w:val="19"/>
  </w:num>
  <w:num w:numId="9" w16cid:durableId="763720471">
    <w:abstractNumId w:val="21"/>
  </w:num>
  <w:num w:numId="10" w16cid:durableId="2076275114">
    <w:abstractNumId w:val="14"/>
  </w:num>
  <w:num w:numId="11" w16cid:durableId="494760758">
    <w:abstractNumId w:val="17"/>
  </w:num>
  <w:num w:numId="12" w16cid:durableId="1627157379">
    <w:abstractNumId w:val="4"/>
  </w:num>
  <w:num w:numId="13" w16cid:durableId="1607882767">
    <w:abstractNumId w:val="12"/>
  </w:num>
  <w:num w:numId="14" w16cid:durableId="1962614260">
    <w:abstractNumId w:val="23"/>
  </w:num>
  <w:num w:numId="15" w16cid:durableId="1665427171">
    <w:abstractNumId w:val="22"/>
  </w:num>
  <w:num w:numId="16" w16cid:durableId="2130081183">
    <w:abstractNumId w:val="11"/>
  </w:num>
  <w:num w:numId="17" w16cid:durableId="457455149">
    <w:abstractNumId w:val="9"/>
  </w:num>
  <w:num w:numId="18" w16cid:durableId="409733965">
    <w:abstractNumId w:val="7"/>
  </w:num>
  <w:num w:numId="19" w16cid:durableId="1478259235">
    <w:abstractNumId w:val="2"/>
  </w:num>
  <w:num w:numId="20" w16cid:durableId="984353695">
    <w:abstractNumId w:val="15"/>
  </w:num>
  <w:num w:numId="21" w16cid:durableId="1709715678">
    <w:abstractNumId w:val="8"/>
  </w:num>
  <w:num w:numId="22" w16cid:durableId="178937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5663636">
    <w:abstractNumId w:val="24"/>
  </w:num>
  <w:num w:numId="24" w16cid:durableId="9530412">
    <w:abstractNumId w:val="3"/>
  </w:num>
  <w:num w:numId="25" w16cid:durableId="1640837920">
    <w:abstractNumId w:val="0"/>
  </w:num>
  <w:num w:numId="26" w16cid:durableId="16741073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1E49"/>
    <w:rsid w:val="00002530"/>
    <w:rsid w:val="000035C4"/>
    <w:rsid w:val="000060A7"/>
    <w:rsid w:val="0000704D"/>
    <w:rsid w:val="000106BB"/>
    <w:rsid w:val="00023708"/>
    <w:rsid w:val="000270DB"/>
    <w:rsid w:val="00035E02"/>
    <w:rsid w:val="00036137"/>
    <w:rsid w:val="00041214"/>
    <w:rsid w:val="000430B3"/>
    <w:rsid w:val="00045477"/>
    <w:rsid w:val="00047456"/>
    <w:rsid w:val="0005067A"/>
    <w:rsid w:val="0005682C"/>
    <w:rsid w:val="000607E3"/>
    <w:rsid w:val="00061B8B"/>
    <w:rsid w:val="00070C8F"/>
    <w:rsid w:val="00070E80"/>
    <w:rsid w:val="000742A4"/>
    <w:rsid w:val="00076853"/>
    <w:rsid w:val="000777EF"/>
    <w:rsid w:val="00080B54"/>
    <w:rsid w:val="00085368"/>
    <w:rsid w:val="00087120"/>
    <w:rsid w:val="00091784"/>
    <w:rsid w:val="00092951"/>
    <w:rsid w:val="000A587C"/>
    <w:rsid w:val="000B222B"/>
    <w:rsid w:val="000B6355"/>
    <w:rsid w:val="000D300B"/>
    <w:rsid w:val="000D36E7"/>
    <w:rsid w:val="000D7A1B"/>
    <w:rsid w:val="000E2785"/>
    <w:rsid w:val="000E3CC0"/>
    <w:rsid w:val="000E5CF5"/>
    <w:rsid w:val="000F2BDD"/>
    <w:rsid w:val="000F4EF3"/>
    <w:rsid w:val="000F62DA"/>
    <w:rsid w:val="00101839"/>
    <w:rsid w:val="001033BF"/>
    <w:rsid w:val="0011045B"/>
    <w:rsid w:val="00110D34"/>
    <w:rsid w:val="0011391A"/>
    <w:rsid w:val="001218B9"/>
    <w:rsid w:val="00122033"/>
    <w:rsid w:val="0012263D"/>
    <w:rsid w:val="001241AC"/>
    <w:rsid w:val="001246AB"/>
    <w:rsid w:val="001275F8"/>
    <w:rsid w:val="00130E1B"/>
    <w:rsid w:val="00135291"/>
    <w:rsid w:val="001362FB"/>
    <w:rsid w:val="00137DD0"/>
    <w:rsid w:val="00145E0D"/>
    <w:rsid w:val="00150479"/>
    <w:rsid w:val="00150730"/>
    <w:rsid w:val="00150AD5"/>
    <w:rsid w:val="0015306C"/>
    <w:rsid w:val="00156256"/>
    <w:rsid w:val="00160A97"/>
    <w:rsid w:val="00160C33"/>
    <w:rsid w:val="00161460"/>
    <w:rsid w:val="0016148E"/>
    <w:rsid w:val="00164958"/>
    <w:rsid w:val="00167D8B"/>
    <w:rsid w:val="001737B6"/>
    <w:rsid w:val="00175BE6"/>
    <w:rsid w:val="00182541"/>
    <w:rsid w:val="0018293E"/>
    <w:rsid w:val="0018458C"/>
    <w:rsid w:val="00186744"/>
    <w:rsid w:val="0018699D"/>
    <w:rsid w:val="001929A6"/>
    <w:rsid w:val="001956AA"/>
    <w:rsid w:val="001B3415"/>
    <w:rsid w:val="001D1351"/>
    <w:rsid w:val="001D72D9"/>
    <w:rsid w:val="001E6365"/>
    <w:rsid w:val="001F20DA"/>
    <w:rsid w:val="001F356B"/>
    <w:rsid w:val="001F57C2"/>
    <w:rsid w:val="002016C0"/>
    <w:rsid w:val="00201A2C"/>
    <w:rsid w:val="00205D66"/>
    <w:rsid w:val="00207FE4"/>
    <w:rsid w:val="00212499"/>
    <w:rsid w:val="00216834"/>
    <w:rsid w:val="00232C9E"/>
    <w:rsid w:val="00234794"/>
    <w:rsid w:val="002372CD"/>
    <w:rsid w:val="00241001"/>
    <w:rsid w:val="002414B9"/>
    <w:rsid w:val="00245F08"/>
    <w:rsid w:val="00262FCD"/>
    <w:rsid w:val="0026473E"/>
    <w:rsid w:val="00270BAD"/>
    <w:rsid w:val="00271E53"/>
    <w:rsid w:val="002728B0"/>
    <w:rsid w:val="00274046"/>
    <w:rsid w:val="00275AF7"/>
    <w:rsid w:val="0027631C"/>
    <w:rsid w:val="00276488"/>
    <w:rsid w:val="002909A4"/>
    <w:rsid w:val="00297C41"/>
    <w:rsid w:val="002A39E8"/>
    <w:rsid w:val="002A643B"/>
    <w:rsid w:val="002B0520"/>
    <w:rsid w:val="002B37A5"/>
    <w:rsid w:val="002C0BF4"/>
    <w:rsid w:val="002C166E"/>
    <w:rsid w:val="002C4E40"/>
    <w:rsid w:val="002C637D"/>
    <w:rsid w:val="002C6FED"/>
    <w:rsid w:val="002C7800"/>
    <w:rsid w:val="002D0848"/>
    <w:rsid w:val="002D1DDD"/>
    <w:rsid w:val="002D225E"/>
    <w:rsid w:val="002E245E"/>
    <w:rsid w:val="002E298D"/>
    <w:rsid w:val="002E44E1"/>
    <w:rsid w:val="002F169E"/>
    <w:rsid w:val="002F2091"/>
    <w:rsid w:val="002F45A6"/>
    <w:rsid w:val="002F4A43"/>
    <w:rsid w:val="00300E83"/>
    <w:rsid w:val="003016C6"/>
    <w:rsid w:val="0031567B"/>
    <w:rsid w:val="003202A3"/>
    <w:rsid w:val="00322E56"/>
    <w:rsid w:val="00324226"/>
    <w:rsid w:val="003257BA"/>
    <w:rsid w:val="00326322"/>
    <w:rsid w:val="00326E73"/>
    <w:rsid w:val="00327319"/>
    <w:rsid w:val="003340CD"/>
    <w:rsid w:val="00337857"/>
    <w:rsid w:val="0034254D"/>
    <w:rsid w:val="00345718"/>
    <w:rsid w:val="00350D1C"/>
    <w:rsid w:val="00354125"/>
    <w:rsid w:val="003543C6"/>
    <w:rsid w:val="003557C1"/>
    <w:rsid w:val="00355825"/>
    <w:rsid w:val="00356ABE"/>
    <w:rsid w:val="00356CB7"/>
    <w:rsid w:val="00360982"/>
    <w:rsid w:val="0036330F"/>
    <w:rsid w:val="00363A97"/>
    <w:rsid w:val="00363CD4"/>
    <w:rsid w:val="00366063"/>
    <w:rsid w:val="003665E7"/>
    <w:rsid w:val="00382D05"/>
    <w:rsid w:val="0038333E"/>
    <w:rsid w:val="003857EE"/>
    <w:rsid w:val="00386E82"/>
    <w:rsid w:val="00390FB6"/>
    <w:rsid w:val="00392098"/>
    <w:rsid w:val="00395763"/>
    <w:rsid w:val="003A292D"/>
    <w:rsid w:val="003A48B1"/>
    <w:rsid w:val="003A59BC"/>
    <w:rsid w:val="003B0D50"/>
    <w:rsid w:val="003B47AC"/>
    <w:rsid w:val="003B69CC"/>
    <w:rsid w:val="003B6D6C"/>
    <w:rsid w:val="003B78FE"/>
    <w:rsid w:val="003C2099"/>
    <w:rsid w:val="003C3378"/>
    <w:rsid w:val="003C5247"/>
    <w:rsid w:val="003D029D"/>
    <w:rsid w:val="003D1054"/>
    <w:rsid w:val="003D210E"/>
    <w:rsid w:val="003D7E01"/>
    <w:rsid w:val="003F2CD2"/>
    <w:rsid w:val="003F3AAE"/>
    <w:rsid w:val="00403214"/>
    <w:rsid w:val="004060B5"/>
    <w:rsid w:val="004105F8"/>
    <w:rsid w:val="00417D6D"/>
    <w:rsid w:val="004202C7"/>
    <w:rsid w:val="00420623"/>
    <w:rsid w:val="0042496B"/>
    <w:rsid w:val="004260A7"/>
    <w:rsid w:val="00426F89"/>
    <w:rsid w:val="004275D3"/>
    <w:rsid w:val="00432870"/>
    <w:rsid w:val="00437089"/>
    <w:rsid w:val="00446861"/>
    <w:rsid w:val="00446EF3"/>
    <w:rsid w:val="00460226"/>
    <w:rsid w:val="00460459"/>
    <w:rsid w:val="00462282"/>
    <w:rsid w:val="0046661C"/>
    <w:rsid w:val="00466977"/>
    <w:rsid w:val="00470EB4"/>
    <w:rsid w:val="004752C3"/>
    <w:rsid w:val="00476139"/>
    <w:rsid w:val="00476F91"/>
    <w:rsid w:val="004820AB"/>
    <w:rsid w:val="00484C8C"/>
    <w:rsid w:val="00487D9D"/>
    <w:rsid w:val="004934E4"/>
    <w:rsid w:val="00496E62"/>
    <w:rsid w:val="00497B4B"/>
    <w:rsid w:val="004A2124"/>
    <w:rsid w:val="004A589C"/>
    <w:rsid w:val="004A5EC7"/>
    <w:rsid w:val="004B158A"/>
    <w:rsid w:val="004B495D"/>
    <w:rsid w:val="004B76AF"/>
    <w:rsid w:val="004C1ECC"/>
    <w:rsid w:val="004C3EE8"/>
    <w:rsid w:val="004C5675"/>
    <w:rsid w:val="004C6DBE"/>
    <w:rsid w:val="004D0F74"/>
    <w:rsid w:val="004D4DB0"/>
    <w:rsid w:val="004E25DB"/>
    <w:rsid w:val="004E347D"/>
    <w:rsid w:val="004E6178"/>
    <w:rsid w:val="004F0587"/>
    <w:rsid w:val="004F1C8F"/>
    <w:rsid w:val="005010D6"/>
    <w:rsid w:val="00501F6D"/>
    <w:rsid w:val="00503115"/>
    <w:rsid w:val="00507396"/>
    <w:rsid w:val="0051372A"/>
    <w:rsid w:val="005148E4"/>
    <w:rsid w:val="00515C34"/>
    <w:rsid w:val="00526D4F"/>
    <w:rsid w:val="0053146B"/>
    <w:rsid w:val="00532772"/>
    <w:rsid w:val="0053356B"/>
    <w:rsid w:val="005348D0"/>
    <w:rsid w:val="00540697"/>
    <w:rsid w:val="00540F82"/>
    <w:rsid w:val="00541D47"/>
    <w:rsid w:val="00546932"/>
    <w:rsid w:val="005477F6"/>
    <w:rsid w:val="005535D7"/>
    <w:rsid w:val="005552E3"/>
    <w:rsid w:val="00555AE2"/>
    <w:rsid w:val="00566AAC"/>
    <w:rsid w:val="00571406"/>
    <w:rsid w:val="00575C50"/>
    <w:rsid w:val="005833FD"/>
    <w:rsid w:val="00587314"/>
    <w:rsid w:val="00587761"/>
    <w:rsid w:val="00595919"/>
    <w:rsid w:val="005A42C0"/>
    <w:rsid w:val="005A4702"/>
    <w:rsid w:val="005B5297"/>
    <w:rsid w:val="005B5545"/>
    <w:rsid w:val="005C1EF6"/>
    <w:rsid w:val="005C2B6F"/>
    <w:rsid w:val="005C6623"/>
    <w:rsid w:val="005D2991"/>
    <w:rsid w:val="005E2188"/>
    <w:rsid w:val="005E316B"/>
    <w:rsid w:val="005E7F04"/>
    <w:rsid w:val="005F07C7"/>
    <w:rsid w:val="005F2B49"/>
    <w:rsid w:val="005F43C5"/>
    <w:rsid w:val="005F7202"/>
    <w:rsid w:val="0060022D"/>
    <w:rsid w:val="006019AF"/>
    <w:rsid w:val="0060299E"/>
    <w:rsid w:val="00603786"/>
    <w:rsid w:val="00604A43"/>
    <w:rsid w:val="00610366"/>
    <w:rsid w:val="006139FC"/>
    <w:rsid w:val="006224F7"/>
    <w:rsid w:val="00622CCB"/>
    <w:rsid w:val="00623013"/>
    <w:rsid w:val="00624083"/>
    <w:rsid w:val="0062427D"/>
    <w:rsid w:val="00625C48"/>
    <w:rsid w:val="006274FB"/>
    <w:rsid w:val="00630EFF"/>
    <w:rsid w:val="00631634"/>
    <w:rsid w:val="00635930"/>
    <w:rsid w:val="006360CE"/>
    <w:rsid w:val="00641EB5"/>
    <w:rsid w:val="0064452C"/>
    <w:rsid w:val="0065197E"/>
    <w:rsid w:val="0066074D"/>
    <w:rsid w:val="0066103E"/>
    <w:rsid w:val="00662DF8"/>
    <w:rsid w:val="006722C2"/>
    <w:rsid w:val="00675463"/>
    <w:rsid w:val="00683F9D"/>
    <w:rsid w:val="00686E55"/>
    <w:rsid w:val="00690A8A"/>
    <w:rsid w:val="00690D0D"/>
    <w:rsid w:val="00693DE6"/>
    <w:rsid w:val="006958A2"/>
    <w:rsid w:val="006A3172"/>
    <w:rsid w:val="006A626D"/>
    <w:rsid w:val="006B45C3"/>
    <w:rsid w:val="006B52A8"/>
    <w:rsid w:val="006B699D"/>
    <w:rsid w:val="006B7956"/>
    <w:rsid w:val="006C1000"/>
    <w:rsid w:val="006C332F"/>
    <w:rsid w:val="006C55EC"/>
    <w:rsid w:val="006C6EFE"/>
    <w:rsid w:val="006C76F3"/>
    <w:rsid w:val="006D237E"/>
    <w:rsid w:val="006D24D3"/>
    <w:rsid w:val="006D33EB"/>
    <w:rsid w:val="006D6169"/>
    <w:rsid w:val="006E6E01"/>
    <w:rsid w:val="006F2E2B"/>
    <w:rsid w:val="00703E5E"/>
    <w:rsid w:val="00704810"/>
    <w:rsid w:val="00704B45"/>
    <w:rsid w:val="00710C1B"/>
    <w:rsid w:val="00715016"/>
    <w:rsid w:val="00720290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46C66"/>
    <w:rsid w:val="007501DC"/>
    <w:rsid w:val="00750D62"/>
    <w:rsid w:val="00757328"/>
    <w:rsid w:val="00764ADE"/>
    <w:rsid w:val="00771E69"/>
    <w:rsid w:val="00773842"/>
    <w:rsid w:val="00774107"/>
    <w:rsid w:val="00781A13"/>
    <w:rsid w:val="00786C0C"/>
    <w:rsid w:val="00787E75"/>
    <w:rsid w:val="00797FFB"/>
    <w:rsid w:val="007A286C"/>
    <w:rsid w:val="007A3C0B"/>
    <w:rsid w:val="007B1885"/>
    <w:rsid w:val="007C1C4F"/>
    <w:rsid w:val="007C263B"/>
    <w:rsid w:val="007D53E1"/>
    <w:rsid w:val="007D6EF1"/>
    <w:rsid w:val="007E1C08"/>
    <w:rsid w:val="007E53A1"/>
    <w:rsid w:val="007E5D5B"/>
    <w:rsid w:val="007F0112"/>
    <w:rsid w:val="007F3F9F"/>
    <w:rsid w:val="007F7A92"/>
    <w:rsid w:val="00800511"/>
    <w:rsid w:val="008018B4"/>
    <w:rsid w:val="0080721A"/>
    <w:rsid w:val="008140B0"/>
    <w:rsid w:val="0081582A"/>
    <w:rsid w:val="0081794E"/>
    <w:rsid w:val="0082006D"/>
    <w:rsid w:val="00820FC2"/>
    <w:rsid w:val="00822FCD"/>
    <w:rsid w:val="00825819"/>
    <w:rsid w:val="00830D03"/>
    <w:rsid w:val="0083406C"/>
    <w:rsid w:val="0083572F"/>
    <w:rsid w:val="0083720F"/>
    <w:rsid w:val="008375BB"/>
    <w:rsid w:val="00842D3A"/>
    <w:rsid w:val="00846337"/>
    <w:rsid w:val="008477FC"/>
    <w:rsid w:val="00847D27"/>
    <w:rsid w:val="00850D3B"/>
    <w:rsid w:val="00853D91"/>
    <w:rsid w:val="00857977"/>
    <w:rsid w:val="00857D5C"/>
    <w:rsid w:val="00863944"/>
    <w:rsid w:val="008735D7"/>
    <w:rsid w:val="00876923"/>
    <w:rsid w:val="0088011B"/>
    <w:rsid w:val="008846D6"/>
    <w:rsid w:val="00887AAC"/>
    <w:rsid w:val="00894514"/>
    <w:rsid w:val="00896613"/>
    <w:rsid w:val="008967D3"/>
    <w:rsid w:val="008A0618"/>
    <w:rsid w:val="008A3806"/>
    <w:rsid w:val="008A440E"/>
    <w:rsid w:val="008A60A1"/>
    <w:rsid w:val="008A6F51"/>
    <w:rsid w:val="008C3186"/>
    <w:rsid w:val="008C3804"/>
    <w:rsid w:val="008C6B22"/>
    <w:rsid w:val="008C6E5A"/>
    <w:rsid w:val="008D05B6"/>
    <w:rsid w:val="008E6733"/>
    <w:rsid w:val="008F255F"/>
    <w:rsid w:val="0091402E"/>
    <w:rsid w:val="00914538"/>
    <w:rsid w:val="009211F0"/>
    <w:rsid w:val="00926FE1"/>
    <w:rsid w:val="00927325"/>
    <w:rsid w:val="009275CA"/>
    <w:rsid w:val="0093410D"/>
    <w:rsid w:val="0093447B"/>
    <w:rsid w:val="00934620"/>
    <w:rsid w:val="00937DBA"/>
    <w:rsid w:val="00943D87"/>
    <w:rsid w:val="00946F57"/>
    <w:rsid w:val="00951643"/>
    <w:rsid w:val="009543C1"/>
    <w:rsid w:val="009560B1"/>
    <w:rsid w:val="00961084"/>
    <w:rsid w:val="009617C9"/>
    <w:rsid w:val="0096257B"/>
    <w:rsid w:val="0096381F"/>
    <w:rsid w:val="00973D8F"/>
    <w:rsid w:val="009755D2"/>
    <w:rsid w:val="00977046"/>
    <w:rsid w:val="00981062"/>
    <w:rsid w:val="00984D05"/>
    <w:rsid w:val="00985F4A"/>
    <w:rsid w:val="00994A9C"/>
    <w:rsid w:val="009A6BCF"/>
    <w:rsid w:val="009B0285"/>
    <w:rsid w:val="009B26ED"/>
    <w:rsid w:val="009B3F65"/>
    <w:rsid w:val="009B444B"/>
    <w:rsid w:val="009B596E"/>
    <w:rsid w:val="009C0F5E"/>
    <w:rsid w:val="009D12BD"/>
    <w:rsid w:val="009E0F10"/>
    <w:rsid w:val="009E69E2"/>
    <w:rsid w:val="009E712F"/>
    <w:rsid w:val="009F3E1A"/>
    <w:rsid w:val="009F53CA"/>
    <w:rsid w:val="009F687B"/>
    <w:rsid w:val="00A010DD"/>
    <w:rsid w:val="00A10B89"/>
    <w:rsid w:val="00A2106F"/>
    <w:rsid w:val="00A320DB"/>
    <w:rsid w:val="00A3227F"/>
    <w:rsid w:val="00A33D34"/>
    <w:rsid w:val="00A35252"/>
    <w:rsid w:val="00A370C2"/>
    <w:rsid w:val="00A41239"/>
    <w:rsid w:val="00A45943"/>
    <w:rsid w:val="00A462D2"/>
    <w:rsid w:val="00A55FB9"/>
    <w:rsid w:val="00A60D55"/>
    <w:rsid w:val="00A627FC"/>
    <w:rsid w:val="00A63BF3"/>
    <w:rsid w:val="00A72524"/>
    <w:rsid w:val="00A82F97"/>
    <w:rsid w:val="00A83F16"/>
    <w:rsid w:val="00A86818"/>
    <w:rsid w:val="00A91856"/>
    <w:rsid w:val="00A93260"/>
    <w:rsid w:val="00AA0808"/>
    <w:rsid w:val="00AA1BD9"/>
    <w:rsid w:val="00AA5E17"/>
    <w:rsid w:val="00AB00B0"/>
    <w:rsid w:val="00AC6185"/>
    <w:rsid w:val="00AC64C6"/>
    <w:rsid w:val="00AC6525"/>
    <w:rsid w:val="00AD0521"/>
    <w:rsid w:val="00AD2F2D"/>
    <w:rsid w:val="00AD442B"/>
    <w:rsid w:val="00AD5B95"/>
    <w:rsid w:val="00AD6225"/>
    <w:rsid w:val="00AD7463"/>
    <w:rsid w:val="00AD7AE0"/>
    <w:rsid w:val="00AE2050"/>
    <w:rsid w:val="00AE20AD"/>
    <w:rsid w:val="00AE3B74"/>
    <w:rsid w:val="00AE5EF2"/>
    <w:rsid w:val="00AE787D"/>
    <w:rsid w:val="00AF231A"/>
    <w:rsid w:val="00AF2BB7"/>
    <w:rsid w:val="00AF5614"/>
    <w:rsid w:val="00B013FE"/>
    <w:rsid w:val="00B0360B"/>
    <w:rsid w:val="00B1027D"/>
    <w:rsid w:val="00B132EE"/>
    <w:rsid w:val="00B156AA"/>
    <w:rsid w:val="00B16873"/>
    <w:rsid w:val="00B217A2"/>
    <w:rsid w:val="00B3410E"/>
    <w:rsid w:val="00B361BE"/>
    <w:rsid w:val="00B472B0"/>
    <w:rsid w:val="00B50B16"/>
    <w:rsid w:val="00B54691"/>
    <w:rsid w:val="00B61B8B"/>
    <w:rsid w:val="00B65587"/>
    <w:rsid w:val="00B678F8"/>
    <w:rsid w:val="00B70412"/>
    <w:rsid w:val="00B75E51"/>
    <w:rsid w:val="00B816F2"/>
    <w:rsid w:val="00B82BB8"/>
    <w:rsid w:val="00B86617"/>
    <w:rsid w:val="00B902E7"/>
    <w:rsid w:val="00B92F35"/>
    <w:rsid w:val="00B9308B"/>
    <w:rsid w:val="00B9391B"/>
    <w:rsid w:val="00B94E9E"/>
    <w:rsid w:val="00BA4944"/>
    <w:rsid w:val="00BA4B72"/>
    <w:rsid w:val="00BA6581"/>
    <w:rsid w:val="00BA7570"/>
    <w:rsid w:val="00BB10F9"/>
    <w:rsid w:val="00BC38DE"/>
    <w:rsid w:val="00BC4E05"/>
    <w:rsid w:val="00BC657B"/>
    <w:rsid w:val="00BC6746"/>
    <w:rsid w:val="00BD372E"/>
    <w:rsid w:val="00BD42F3"/>
    <w:rsid w:val="00BD6520"/>
    <w:rsid w:val="00BD6B1F"/>
    <w:rsid w:val="00BD6B21"/>
    <w:rsid w:val="00BE0BFC"/>
    <w:rsid w:val="00BE140F"/>
    <w:rsid w:val="00BF338A"/>
    <w:rsid w:val="00BF4956"/>
    <w:rsid w:val="00BF71AF"/>
    <w:rsid w:val="00C1031B"/>
    <w:rsid w:val="00C127C7"/>
    <w:rsid w:val="00C215E0"/>
    <w:rsid w:val="00C24A90"/>
    <w:rsid w:val="00C305FD"/>
    <w:rsid w:val="00C30F5A"/>
    <w:rsid w:val="00C344E3"/>
    <w:rsid w:val="00C3502A"/>
    <w:rsid w:val="00C37970"/>
    <w:rsid w:val="00C40C61"/>
    <w:rsid w:val="00C449FF"/>
    <w:rsid w:val="00C460CA"/>
    <w:rsid w:val="00C502A5"/>
    <w:rsid w:val="00C53879"/>
    <w:rsid w:val="00C54CA8"/>
    <w:rsid w:val="00C60089"/>
    <w:rsid w:val="00C60095"/>
    <w:rsid w:val="00C669A5"/>
    <w:rsid w:val="00C670F5"/>
    <w:rsid w:val="00C67AAC"/>
    <w:rsid w:val="00C758F7"/>
    <w:rsid w:val="00C76F06"/>
    <w:rsid w:val="00C86B4B"/>
    <w:rsid w:val="00C90661"/>
    <w:rsid w:val="00C92B3D"/>
    <w:rsid w:val="00C940CE"/>
    <w:rsid w:val="00CA07AA"/>
    <w:rsid w:val="00CA1561"/>
    <w:rsid w:val="00CA3F0F"/>
    <w:rsid w:val="00CA5B93"/>
    <w:rsid w:val="00CB7F1F"/>
    <w:rsid w:val="00CC0151"/>
    <w:rsid w:val="00CC75C9"/>
    <w:rsid w:val="00CD6806"/>
    <w:rsid w:val="00CE2110"/>
    <w:rsid w:val="00CE63AF"/>
    <w:rsid w:val="00CE644C"/>
    <w:rsid w:val="00CE663F"/>
    <w:rsid w:val="00CF2B61"/>
    <w:rsid w:val="00D00D90"/>
    <w:rsid w:val="00D0646A"/>
    <w:rsid w:val="00D1236A"/>
    <w:rsid w:val="00D16A96"/>
    <w:rsid w:val="00D20167"/>
    <w:rsid w:val="00D21641"/>
    <w:rsid w:val="00D22677"/>
    <w:rsid w:val="00D22B88"/>
    <w:rsid w:val="00D40B67"/>
    <w:rsid w:val="00D457E6"/>
    <w:rsid w:val="00D45819"/>
    <w:rsid w:val="00D4679F"/>
    <w:rsid w:val="00D649FB"/>
    <w:rsid w:val="00D67660"/>
    <w:rsid w:val="00D67BC1"/>
    <w:rsid w:val="00D74F6A"/>
    <w:rsid w:val="00D752BD"/>
    <w:rsid w:val="00D76578"/>
    <w:rsid w:val="00D821D6"/>
    <w:rsid w:val="00D84FA9"/>
    <w:rsid w:val="00D901B4"/>
    <w:rsid w:val="00D92998"/>
    <w:rsid w:val="00D96DC1"/>
    <w:rsid w:val="00D973F0"/>
    <w:rsid w:val="00DA23ED"/>
    <w:rsid w:val="00DA28D3"/>
    <w:rsid w:val="00DA42B8"/>
    <w:rsid w:val="00DA43BD"/>
    <w:rsid w:val="00DB714C"/>
    <w:rsid w:val="00DB76E3"/>
    <w:rsid w:val="00DB7A8A"/>
    <w:rsid w:val="00DB7E87"/>
    <w:rsid w:val="00DC0A6B"/>
    <w:rsid w:val="00DC3CC5"/>
    <w:rsid w:val="00DC722F"/>
    <w:rsid w:val="00DD4211"/>
    <w:rsid w:val="00DD6C98"/>
    <w:rsid w:val="00DE0A07"/>
    <w:rsid w:val="00DF2A18"/>
    <w:rsid w:val="00DF5323"/>
    <w:rsid w:val="00E0594E"/>
    <w:rsid w:val="00E0654B"/>
    <w:rsid w:val="00E10502"/>
    <w:rsid w:val="00E10D31"/>
    <w:rsid w:val="00E1243F"/>
    <w:rsid w:val="00E215F3"/>
    <w:rsid w:val="00E22B9E"/>
    <w:rsid w:val="00E23169"/>
    <w:rsid w:val="00E300DB"/>
    <w:rsid w:val="00E331EA"/>
    <w:rsid w:val="00E33FE7"/>
    <w:rsid w:val="00E35DD0"/>
    <w:rsid w:val="00E51E79"/>
    <w:rsid w:val="00E56B98"/>
    <w:rsid w:val="00E62CD3"/>
    <w:rsid w:val="00E70473"/>
    <w:rsid w:val="00E75ECE"/>
    <w:rsid w:val="00E77C79"/>
    <w:rsid w:val="00E857C4"/>
    <w:rsid w:val="00E86AC7"/>
    <w:rsid w:val="00E86DB2"/>
    <w:rsid w:val="00E959C3"/>
    <w:rsid w:val="00EA2369"/>
    <w:rsid w:val="00EB33B8"/>
    <w:rsid w:val="00EB35E7"/>
    <w:rsid w:val="00EC278A"/>
    <w:rsid w:val="00EC3163"/>
    <w:rsid w:val="00EC5FF3"/>
    <w:rsid w:val="00EC7670"/>
    <w:rsid w:val="00ED63F2"/>
    <w:rsid w:val="00EE0A93"/>
    <w:rsid w:val="00EE2E96"/>
    <w:rsid w:val="00EE56E9"/>
    <w:rsid w:val="00EF09B8"/>
    <w:rsid w:val="00EF0CA0"/>
    <w:rsid w:val="00EF40CD"/>
    <w:rsid w:val="00EF5743"/>
    <w:rsid w:val="00EF5E53"/>
    <w:rsid w:val="00F00271"/>
    <w:rsid w:val="00F0542E"/>
    <w:rsid w:val="00F133CB"/>
    <w:rsid w:val="00F139DD"/>
    <w:rsid w:val="00F169EB"/>
    <w:rsid w:val="00F17586"/>
    <w:rsid w:val="00F17EDA"/>
    <w:rsid w:val="00F213F7"/>
    <w:rsid w:val="00F25E18"/>
    <w:rsid w:val="00F2620A"/>
    <w:rsid w:val="00F37822"/>
    <w:rsid w:val="00F43842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1711"/>
    <w:rsid w:val="00F830BB"/>
    <w:rsid w:val="00F844B7"/>
    <w:rsid w:val="00F84D47"/>
    <w:rsid w:val="00F8506B"/>
    <w:rsid w:val="00F85DEC"/>
    <w:rsid w:val="00F864CA"/>
    <w:rsid w:val="00F865AB"/>
    <w:rsid w:val="00F865FB"/>
    <w:rsid w:val="00F8671B"/>
    <w:rsid w:val="00F91B2E"/>
    <w:rsid w:val="00F93323"/>
    <w:rsid w:val="00F9398A"/>
    <w:rsid w:val="00FA11ED"/>
    <w:rsid w:val="00FA5DD4"/>
    <w:rsid w:val="00FB68FF"/>
    <w:rsid w:val="00FB6E53"/>
    <w:rsid w:val="00FC0706"/>
    <w:rsid w:val="00FC1C4C"/>
    <w:rsid w:val="00FD5F92"/>
    <w:rsid w:val="00FD7F5A"/>
    <w:rsid w:val="00FE15E4"/>
    <w:rsid w:val="00FE588B"/>
    <w:rsid w:val="00FE626D"/>
    <w:rsid w:val="00FE7B83"/>
    <w:rsid w:val="00FF019C"/>
    <w:rsid w:val="00FF04BC"/>
    <w:rsid w:val="00FF0F57"/>
    <w:rsid w:val="00FF1101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C18B2"/>
  <w15:docId w15:val="{A7604CB1-0115-4A47-8F52-C405E1BE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43C5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3C5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43C5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F4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4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4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DE0A0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93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erec@p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6FBF-9870-49F5-ADAF-7E66AA4D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Joanna Pietrzak</cp:lastModifiedBy>
  <cp:revision>6</cp:revision>
  <cp:lastPrinted>2022-10-26T12:20:00Z</cp:lastPrinted>
  <dcterms:created xsi:type="dcterms:W3CDTF">2022-10-26T12:15:00Z</dcterms:created>
  <dcterms:modified xsi:type="dcterms:W3CDTF">2022-10-27T10:13:00Z</dcterms:modified>
</cp:coreProperties>
</file>