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64E6D" w14:textId="3509725F" w:rsidR="00E52AB8" w:rsidRPr="00E52AB8" w:rsidRDefault="00E52AB8" w:rsidP="00E52AB8">
      <w:pPr>
        <w:jc w:val="right"/>
        <w:rPr>
          <w:sz w:val="22"/>
          <w:szCs w:val="22"/>
        </w:rPr>
      </w:pPr>
      <w:r w:rsidRPr="00E52AB8">
        <w:rPr>
          <w:sz w:val="22"/>
          <w:szCs w:val="22"/>
        </w:rPr>
        <w:t>Szczecin 2</w:t>
      </w:r>
      <w:r w:rsidR="00D35C5C">
        <w:rPr>
          <w:sz w:val="22"/>
          <w:szCs w:val="22"/>
        </w:rPr>
        <w:t>4</w:t>
      </w:r>
      <w:r w:rsidRPr="00E52AB8">
        <w:rPr>
          <w:sz w:val="22"/>
          <w:szCs w:val="22"/>
        </w:rPr>
        <w:t>.10.2023</w:t>
      </w:r>
    </w:p>
    <w:p w14:paraId="5EDB9120" w14:textId="77777777" w:rsidR="00E52AB8" w:rsidRPr="00E52AB8" w:rsidRDefault="00E52AB8" w:rsidP="00E52AB8">
      <w:pPr>
        <w:jc w:val="right"/>
        <w:rPr>
          <w:sz w:val="22"/>
          <w:szCs w:val="22"/>
        </w:rPr>
      </w:pPr>
    </w:p>
    <w:p w14:paraId="426BEED2" w14:textId="77777777" w:rsidR="00E52AB8" w:rsidRPr="00E52AB8" w:rsidRDefault="00E52AB8" w:rsidP="00E52AB8">
      <w:pPr>
        <w:jc w:val="right"/>
        <w:rPr>
          <w:sz w:val="22"/>
          <w:szCs w:val="22"/>
        </w:rPr>
      </w:pPr>
    </w:p>
    <w:p w14:paraId="285B5730" w14:textId="4C55775A" w:rsidR="00E52AB8" w:rsidRPr="00E52AB8" w:rsidRDefault="00E52AB8" w:rsidP="00E52AB8">
      <w:pPr>
        <w:jc w:val="both"/>
        <w:rPr>
          <w:rStyle w:val="contentpasted0"/>
          <w:bCs/>
          <w:color w:val="000000"/>
          <w:sz w:val="22"/>
          <w:szCs w:val="22"/>
        </w:rPr>
      </w:pPr>
      <w:r w:rsidRPr="00E52AB8">
        <w:rPr>
          <w:sz w:val="22"/>
          <w:szCs w:val="22"/>
        </w:rPr>
        <w:t xml:space="preserve">Sprawa dotyczy: zapytanie ofertowe na sprzedaż wraz z dostawą </w:t>
      </w:r>
      <w:r w:rsidR="00C44BE9">
        <w:rPr>
          <w:sz w:val="22"/>
          <w:szCs w:val="22"/>
        </w:rPr>
        <w:t xml:space="preserve">projektora, uchwytu montażowego do sufitu oraz kolumny przedłużającej </w:t>
      </w:r>
      <w:r w:rsidRPr="00E52AB8">
        <w:rPr>
          <w:rStyle w:val="contentpasted0"/>
          <w:bCs/>
          <w:color w:val="000000"/>
          <w:sz w:val="22"/>
          <w:szCs w:val="22"/>
        </w:rPr>
        <w:t>na potrzeby projektu „Centrum Eksploatacji Obiektów Pływających” współfinansowany ze środków Europejskiego Funduszu Rozwoju Regionalnego w ramach Regionalnego Programu Operacyjnego Województwa Zachodniopomorskiego 2014-2020.</w:t>
      </w:r>
    </w:p>
    <w:p w14:paraId="532C88C1" w14:textId="77777777" w:rsidR="00E52AB8" w:rsidRPr="00E52AB8" w:rsidRDefault="00E52AB8" w:rsidP="00E52AB8">
      <w:pPr>
        <w:rPr>
          <w:sz w:val="22"/>
          <w:szCs w:val="22"/>
        </w:rPr>
      </w:pPr>
    </w:p>
    <w:p w14:paraId="7535F262" w14:textId="77777777" w:rsidR="00E52AB8" w:rsidRPr="00E52AB8" w:rsidRDefault="00E52AB8" w:rsidP="00E52AB8">
      <w:pPr>
        <w:rPr>
          <w:sz w:val="22"/>
          <w:szCs w:val="22"/>
        </w:rPr>
      </w:pPr>
    </w:p>
    <w:p w14:paraId="6E87366B" w14:textId="63426108" w:rsidR="00E52AB8" w:rsidRPr="00E52AB8" w:rsidRDefault="00E52AB8" w:rsidP="00E52AB8">
      <w:pPr>
        <w:rPr>
          <w:sz w:val="22"/>
          <w:szCs w:val="22"/>
        </w:rPr>
      </w:pPr>
      <w:r w:rsidRPr="00E52AB8">
        <w:rPr>
          <w:sz w:val="22"/>
          <w:szCs w:val="22"/>
        </w:rPr>
        <w:t xml:space="preserve">Do </w:t>
      </w:r>
      <w:r w:rsidR="00E926DC">
        <w:rPr>
          <w:sz w:val="22"/>
          <w:szCs w:val="22"/>
        </w:rPr>
        <w:t>Z</w:t>
      </w:r>
      <w:r w:rsidRPr="00E52AB8">
        <w:rPr>
          <w:sz w:val="22"/>
          <w:szCs w:val="22"/>
        </w:rPr>
        <w:t>amawiające</w:t>
      </w:r>
      <w:r w:rsidR="00E926DC">
        <w:rPr>
          <w:sz w:val="22"/>
          <w:szCs w:val="22"/>
        </w:rPr>
        <w:t>go</w:t>
      </w:r>
      <w:r w:rsidRPr="00E52AB8">
        <w:rPr>
          <w:sz w:val="22"/>
          <w:szCs w:val="22"/>
        </w:rPr>
        <w:t xml:space="preserve"> wpłynęł</w:t>
      </w:r>
      <w:r w:rsidR="00C44BE9">
        <w:rPr>
          <w:sz w:val="22"/>
          <w:szCs w:val="22"/>
        </w:rPr>
        <w:t>y</w:t>
      </w:r>
      <w:r w:rsidRPr="00E52AB8">
        <w:rPr>
          <w:sz w:val="22"/>
          <w:szCs w:val="22"/>
        </w:rPr>
        <w:t xml:space="preserve"> pytani</w:t>
      </w:r>
      <w:r w:rsidR="00C44BE9">
        <w:rPr>
          <w:sz w:val="22"/>
          <w:szCs w:val="22"/>
        </w:rPr>
        <w:t>a</w:t>
      </w:r>
      <w:r w:rsidRPr="00E52AB8">
        <w:rPr>
          <w:sz w:val="22"/>
          <w:szCs w:val="22"/>
        </w:rPr>
        <w:t>:</w:t>
      </w:r>
    </w:p>
    <w:p w14:paraId="76C6A1C6" w14:textId="77777777" w:rsidR="00E52AB8" w:rsidRDefault="00E52AB8" w:rsidP="00E52AB8">
      <w:pPr>
        <w:rPr>
          <w:sz w:val="22"/>
          <w:szCs w:val="22"/>
        </w:rPr>
      </w:pPr>
    </w:p>
    <w:p w14:paraId="16DD1B7D" w14:textId="032C9548" w:rsidR="00C44BE9" w:rsidRDefault="00C44BE9" w:rsidP="00E52AB8">
      <w:pPr>
        <w:rPr>
          <w:sz w:val="22"/>
          <w:szCs w:val="22"/>
        </w:rPr>
      </w:pPr>
      <w:r>
        <w:rPr>
          <w:sz w:val="22"/>
          <w:szCs w:val="22"/>
        </w:rPr>
        <w:t>Pytanie 1</w:t>
      </w:r>
    </w:p>
    <w:p w14:paraId="7F85DDD2" w14:textId="77777777" w:rsidR="00C44BE9" w:rsidRPr="00E52AB8" w:rsidRDefault="00C44BE9" w:rsidP="00E52AB8">
      <w:pPr>
        <w:rPr>
          <w:sz w:val="22"/>
          <w:szCs w:val="22"/>
        </w:rPr>
      </w:pPr>
    </w:p>
    <w:p w14:paraId="2505832C" w14:textId="4E1E5385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„</w:t>
      </w:r>
      <w:r w:rsidR="00491E23">
        <w:rPr>
          <w:rFonts w:ascii="Times New Roman" w:hAnsi="Times New Roman" w:cs="Times New Roman"/>
        </w:rPr>
        <w:t>N</w:t>
      </w:r>
      <w:r w:rsidRPr="00E52AB8">
        <w:rPr>
          <w:rFonts w:ascii="Times New Roman" w:hAnsi="Times New Roman" w:cs="Times New Roman"/>
        </w:rPr>
        <w:t>iestety uchwyt rozpisany w zapytaniu nie jest już produktem dostępnym (zakończono produkcję) dlatego też jego zaproponowanie nie jest możliwe.</w:t>
      </w:r>
    </w:p>
    <w:p w14:paraId="5F860826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Kolumna rozpisana w zapytaniu pasuje tylko do tego uchwytu więc niestety nie ma to sensu.</w:t>
      </w:r>
    </w:p>
    <w:p w14:paraId="33F3797D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Czy dopuszczą Państwo inny, podobny uchwyt o następujących danych:</w:t>
      </w:r>
    </w:p>
    <w:p w14:paraId="1E888887" w14:textId="77777777" w:rsidR="00E52AB8" w:rsidRPr="00E52AB8" w:rsidRDefault="00000000" w:rsidP="00E52AB8">
      <w:pPr>
        <w:pStyle w:val="xxmsonormal"/>
        <w:rPr>
          <w:rFonts w:ascii="Times New Roman" w:hAnsi="Times New Roman" w:cs="Times New Roman"/>
        </w:rPr>
      </w:pPr>
      <w:hyperlink r:id="rId8" w:history="1">
        <w:r w:rsidR="00E52AB8" w:rsidRPr="00E52AB8">
          <w:rPr>
            <w:rStyle w:val="Hipercze"/>
            <w:rFonts w:ascii="Times New Roman" w:hAnsi="Times New Roman" w:cs="Times New Roman"/>
          </w:rPr>
          <w:t>https://www.visunext.pl/p/celexon-universal-multicel-60110-expert-uchwyt-do-projektora-1090842/</w:t>
        </w:r>
      </w:hyperlink>
    </w:p>
    <w:p w14:paraId="76EA6DE5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Zmienna odległość od sufitu 60 - 110 cm</w:t>
      </w:r>
    </w:p>
    <w:p w14:paraId="1A86D5A4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Elegancki design i wysoka jakość wykonania</w:t>
      </w:r>
    </w:p>
    <w:p w14:paraId="41BEBA56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 xml:space="preserve">Możliwość ukrycia kabli </w:t>
      </w:r>
    </w:p>
    <w:p w14:paraId="4CFF5334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Łatwa regulacja poprzez przegub kulowy</w:t>
      </w:r>
    </w:p>
    <w:p w14:paraId="7A27C32F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Uchył: 3° lewo/prawo, 38° przód/tył</w:t>
      </w:r>
    </w:p>
    <w:p w14:paraId="6277E559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Rotacja 360°</w:t>
      </w:r>
    </w:p>
    <w:p w14:paraId="2CA66A2A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Maksymalny udźwig: 25 kg</w:t>
      </w:r>
    </w:p>
    <w:p w14:paraId="07439724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 xml:space="preserve">Płyta do projektora zdejmowana przez naciśnięcie przycisku </w:t>
      </w:r>
    </w:p>
    <w:p w14:paraId="4709F74D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Dostępne różne śruby oraz dystanse do optymalnej instalacji każdego projektora</w:t>
      </w:r>
    </w:p>
    <w:p w14:paraId="646119CA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 xml:space="preserve">Materiały: oprawa: stal, rura: aluminium </w:t>
      </w:r>
    </w:p>
    <w:p w14:paraId="7C274BE5" w14:textId="77777777" w:rsidR="00E52AB8" w:rsidRPr="00E52AB8" w:rsidRDefault="00E52AB8" w:rsidP="00E52AB8">
      <w:pPr>
        <w:pStyle w:val="xxmsonormal"/>
        <w:rPr>
          <w:rFonts w:ascii="Times New Roman" w:hAnsi="Times New Roman" w:cs="Times New Roman"/>
        </w:rPr>
      </w:pPr>
      <w:r w:rsidRPr="00E52AB8">
        <w:rPr>
          <w:rFonts w:ascii="Times New Roman" w:hAnsi="Times New Roman" w:cs="Times New Roman"/>
        </w:rPr>
        <w:t>Podstawowe wymiary płyty projektora: 22,5 x 18 cm”</w:t>
      </w:r>
    </w:p>
    <w:p w14:paraId="0A979784" w14:textId="51EDEDDE" w:rsidR="00E52AB8" w:rsidRPr="00E52AB8" w:rsidRDefault="00C44BE9" w:rsidP="00E52AB8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>Odpowiedź</w:t>
      </w:r>
    </w:p>
    <w:p w14:paraId="20F75547" w14:textId="72431F06" w:rsidR="00C44BE9" w:rsidRDefault="00E52AB8" w:rsidP="00E52AB8">
      <w:pPr>
        <w:rPr>
          <w:sz w:val="22"/>
          <w:szCs w:val="22"/>
        </w:rPr>
      </w:pPr>
      <w:r w:rsidRPr="00E52AB8">
        <w:rPr>
          <w:sz w:val="22"/>
          <w:szCs w:val="22"/>
        </w:rPr>
        <w:t xml:space="preserve">Zaproponowany </w:t>
      </w:r>
      <w:r w:rsidR="00C44BE9">
        <w:rPr>
          <w:sz w:val="22"/>
          <w:szCs w:val="22"/>
        </w:rPr>
        <w:t>uchwyt jest zbyt krótki, p</w:t>
      </w:r>
      <w:r w:rsidR="00C44BE9" w:rsidRPr="00E52AB8">
        <w:rPr>
          <w:sz w:val="22"/>
          <w:szCs w:val="22"/>
        </w:rPr>
        <w:t>otrzebny jest uchwyt (z ewentualną kolumną przedłużającą)</w:t>
      </w:r>
      <w:r w:rsidR="00C44BE9">
        <w:rPr>
          <w:sz w:val="22"/>
          <w:szCs w:val="22"/>
        </w:rPr>
        <w:t xml:space="preserve"> </w:t>
      </w:r>
      <w:r w:rsidR="00C44BE9" w:rsidRPr="00E52AB8">
        <w:rPr>
          <w:sz w:val="22"/>
          <w:szCs w:val="22"/>
        </w:rPr>
        <w:t>które pozwolą na powieszenie projektora 120-130cm poniżej sufitu</w:t>
      </w:r>
      <w:r w:rsidR="00C44BE9">
        <w:rPr>
          <w:sz w:val="22"/>
          <w:szCs w:val="22"/>
        </w:rPr>
        <w:t>. Uchwyt powinien być kompatybilny z oferowanym projektorem.</w:t>
      </w:r>
    </w:p>
    <w:p w14:paraId="32AE7CF3" w14:textId="77777777" w:rsidR="00C44BE9" w:rsidRDefault="00C44BE9" w:rsidP="00E52AB8">
      <w:pPr>
        <w:rPr>
          <w:sz w:val="22"/>
          <w:szCs w:val="22"/>
        </w:rPr>
      </w:pPr>
    </w:p>
    <w:p w14:paraId="335D58C3" w14:textId="77777777" w:rsidR="00C44BE9" w:rsidRDefault="00C44BE9" w:rsidP="00E52AB8">
      <w:pPr>
        <w:rPr>
          <w:sz w:val="22"/>
          <w:szCs w:val="22"/>
        </w:rPr>
      </w:pPr>
    </w:p>
    <w:p w14:paraId="1BF0A2D2" w14:textId="77777777" w:rsidR="00C44BE9" w:rsidRDefault="00C44BE9" w:rsidP="00E52AB8">
      <w:pPr>
        <w:rPr>
          <w:sz w:val="22"/>
          <w:szCs w:val="22"/>
        </w:rPr>
      </w:pPr>
    </w:p>
    <w:p w14:paraId="7F3AB533" w14:textId="77777777" w:rsidR="00C44BE9" w:rsidRDefault="00C44BE9" w:rsidP="00E52AB8">
      <w:pPr>
        <w:rPr>
          <w:sz w:val="22"/>
          <w:szCs w:val="22"/>
        </w:rPr>
      </w:pPr>
    </w:p>
    <w:p w14:paraId="46A02C60" w14:textId="77777777" w:rsidR="00C44BE9" w:rsidRDefault="00C44BE9" w:rsidP="00E52AB8">
      <w:pPr>
        <w:rPr>
          <w:sz w:val="22"/>
          <w:szCs w:val="22"/>
        </w:rPr>
      </w:pPr>
    </w:p>
    <w:p w14:paraId="0628422F" w14:textId="77777777" w:rsidR="00C44BE9" w:rsidRDefault="00C44BE9" w:rsidP="00E52AB8">
      <w:pPr>
        <w:rPr>
          <w:sz w:val="22"/>
          <w:szCs w:val="22"/>
        </w:rPr>
      </w:pPr>
    </w:p>
    <w:p w14:paraId="2BB82C52" w14:textId="77777777" w:rsidR="00C44BE9" w:rsidRDefault="00C44BE9" w:rsidP="00E52AB8">
      <w:pPr>
        <w:rPr>
          <w:sz w:val="22"/>
          <w:szCs w:val="22"/>
        </w:rPr>
      </w:pPr>
    </w:p>
    <w:p w14:paraId="49C98C20" w14:textId="77777777" w:rsidR="00C44BE9" w:rsidRDefault="00C44BE9" w:rsidP="00E52AB8">
      <w:pPr>
        <w:rPr>
          <w:sz w:val="22"/>
          <w:szCs w:val="22"/>
        </w:rPr>
      </w:pPr>
    </w:p>
    <w:p w14:paraId="3C927B92" w14:textId="77777777" w:rsidR="00C44BE9" w:rsidRDefault="00C44BE9" w:rsidP="00E52AB8">
      <w:pPr>
        <w:rPr>
          <w:sz w:val="22"/>
          <w:szCs w:val="22"/>
        </w:rPr>
      </w:pPr>
    </w:p>
    <w:p w14:paraId="153165D2" w14:textId="77777777" w:rsidR="00C44BE9" w:rsidRDefault="00C44BE9" w:rsidP="00E52AB8">
      <w:pPr>
        <w:rPr>
          <w:sz w:val="22"/>
          <w:szCs w:val="22"/>
        </w:rPr>
      </w:pPr>
    </w:p>
    <w:p w14:paraId="016C604C" w14:textId="77777777" w:rsidR="00C44BE9" w:rsidRDefault="00C44BE9" w:rsidP="00E52AB8">
      <w:pPr>
        <w:rPr>
          <w:sz w:val="22"/>
          <w:szCs w:val="22"/>
        </w:rPr>
      </w:pPr>
    </w:p>
    <w:p w14:paraId="489EE83E" w14:textId="77777777" w:rsidR="00C44BE9" w:rsidRDefault="00C44BE9" w:rsidP="00E52AB8">
      <w:pPr>
        <w:rPr>
          <w:sz w:val="22"/>
          <w:szCs w:val="22"/>
        </w:rPr>
      </w:pPr>
    </w:p>
    <w:p w14:paraId="277ED4FF" w14:textId="77777777" w:rsidR="00C44BE9" w:rsidRDefault="00C44BE9" w:rsidP="00E52AB8">
      <w:pPr>
        <w:rPr>
          <w:sz w:val="22"/>
          <w:szCs w:val="22"/>
        </w:rPr>
      </w:pPr>
    </w:p>
    <w:p w14:paraId="5F7DFC83" w14:textId="77777777" w:rsidR="00C44BE9" w:rsidRDefault="00C44BE9" w:rsidP="00E52AB8">
      <w:pPr>
        <w:rPr>
          <w:sz w:val="22"/>
          <w:szCs w:val="22"/>
        </w:rPr>
      </w:pPr>
    </w:p>
    <w:p w14:paraId="4B170221" w14:textId="77777777" w:rsidR="00C44BE9" w:rsidRDefault="00C44BE9" w:rsidP="00E52AB8">
      <w:pPr>
        <w:rPr>
          <w:sz w:val="22"/>
          <w:szCs w:val="22"/>
        </w:rPr>
      </w:pPr>
    </w:p>
    <w:p w14:paraId="2CF18888" w14:textId="45CD1720" w:rsidR="00E52AB8" w:rsidRDefault="00C44BE9" w:rsidP="00E52AB8">
      <w:pPr>
        <w:pStyle w:val="NormalnyWeb"/>
      </w:pPr>
      <w:r>
        <w:lastRenderedPageBreak/>
        <w:t xml:space="preserve">Pytanie 2 </w:t>
      </w:r>
    </w:p>
    <w:p w14:paraId="490F8CC4" w14:textId="226B8C4F" w:rsidR="00E52AB8" w:rsidRPr="00C44BE9" w:rsidRDefault="00491E23" w:rsidP="00E52AB8">
      <w:pPr>
        <w:pStyle w:val="xxmso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C44BE9" w:rsidRPr="00325F50">
        <w:rPr>
          <w:rFonts w:ascii="Times New Roman" w:hAnsi="Times New Roman" w:cs="Times New Roman"/>
        </w:rPr>
        <w:t>Czy Zamawiający wyrazi zgodę na dostawę projektora o parametrach jak niżej:</w:t>
      </w:r>
    </w:p>
    <w:p w14:paraId="45DC6512" w14:textId="7585563A" w:rsidR="00E52AB8" w:rsidRPr="00325F50" w:rsidRDefault="00E52AB8" w:rsidP="00C44BE9">
      <w:pPr>
        <w:pStyle w:val="xxmsonormal"/>
        <w:rPr>
          <w:rFonts w:ascii="Times New Roman" w:hAnsi="Times New Roman" w:cs="Times New Roman"/>
        </w:rPr>
      </w:pPr>
    </w:p>
    <w:p w14:paraId="331E4CAA" w14:textId="77777777" w:rsidR="00E52AB8" w:rsidRPr="00325F50" w:rsidRDefault="00E52AB8" w:rsidP="00E52AB8">
      <w:pPr>
        <w:pStyle w:val="xxmsonormal"/>
      </w:pPr>
      <w:r>
        <w:rPr>
          <w:noProof/>
        </w:rPr>
        <w:drawing>
          <wp:inline distT="0" distB="0" distL="0" distR="0" wp14:anchorId="7F6331F7" wp14:editId="1B80C9AB">
            <wp:extent cx="5468620" cy="3261995"/>
            <wp:effectExtent l="0" t="0" r="17780" b="14605"/>
            <wp:docPr id="1401412501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12501" name="Obraz 1" descr="Obraz zawierający tekst, zrzut ekranu, Czcionka, num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</w:p>
    <w:p w14:paraId="2C6FE987" w14:textId="0901AED7" w:rsidR="00E52AB8" w:rsidRDefault="00C44BE9" w:rsidP="00E52AB8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 xml:space="preserve">Odpowiedź </w:t>
      </w:r>
    </w:p>
    <w:p w14:paraId="397B1FDC" w14:textId="63F4FB92" w:rsidR="00E52AB8" w:rsidRPr="00E52AB8" w:rsidRDefault="00C44BE9" w:rsidP="00C44BE9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 xml:space="preserve">Zamawiający dopuszcza dostawę projektora przy założeniu, że współczynnik projekcji pozwala na maksymalne wypełnienie obrazem ekranu o </w:t>
      </w:r>
      <w:r w:rsidR="00E926DC">
        <w:rPr>
          <w:sz w:val="22"/>
          <w:szCs w:val="22"/>
        </w:rPr>
        <w:t>minimalnej szerokości 305 cm</w:t>
      </w:r>
      <w:r>
        <w:rPr>
          <w:sz w:val="22"/>
          <w:szCs w:val="22"/>
        </w:rPr>
        <w:t xml:space="preserve">, oddalonego od projektora o 6-7 metrów. Zamawiający wyraża zgodę na pozostałe parametry.  </w:t>
      </w:r>
    </w:p>
    <w:p w14:paraId="68D142F9" w14:textId="77777777" w:rsidR="00C44BE9" w:rsidRDefault="00C44BE9" w:rsidP="00C44BE9">
      <w:pPr>
        <w:rPr>
          <w:sz w:val="22"/>
          <w:szCs w:val="22"/>
        </w:rPr>
      </w:pPr>
      <w:r>
        <w:rPr>
          <w:sz w:val="22"/>
          <w:szCs w:val="22"/>
        </w:rPr>
        <w:t xml:space="preserve">W związku z modyfikacją zamawiający przedłuża termin składania ofert. </w:t>
      </w:r>
    </w:p>
    <w:p w14:paraId="735F7F82" w14:textId="77777777" w:rsidR="00E52AB8" w:rsidRPr="00E52AB8" w:rsidRDefault="00E52AB8" w:rsidP="00E52AB8">
      <w:pPr>
        <w:rPr>
          <w:sz w:val="22"/>
          <w:szCs w:val="22"/>
        </w:rPr>
      </w:pPr>
    </w:p>
    <w:p w14:paraId="6FD954B7" w14:textId="77777777" w:rsidR="00E52AB8" w:rsidRPr="00E52AB8" w:rsidRDefault="00E52AB8" w:rsidP="00E52AB8">
      <w:pPr>
        <w:rPr>
          <w:sz w:val="22"/>
          <w:szCs w:val="22"/>
          <w:u w:val="single"/>
        </w:rPr>
      </w:pPr>
      <w:r w:rsidRPr="00E52AB8">
        <w:rPr>
          <w:sz w:val="22"/>
          <w:szCs w:val="22"/>
          <w:u w:val="single"/>
        </w:rPr>
        <w:t>Było:</w:t>
      </w:r>
    </w:p>
    <w:p w14:paraId="7F93F639" w14:textId="208E1525" w:rsidR="00E52AB8" w:rsidRDefault="00E52AB8" w:rsidP="00E52AB8">
      <w:pPr>
        <w:jc w:val="both"/>
        <w:rPr>
          <w:sz w:val="22"/>
          <w:szCs w:val="22"/>
        </w:rPr>
      </w:pPr>
      <w:r w:rsidRPr="00E52AB8">
        <w:rPr>
          <w:sz w:val="22"/>
          <w:szCs w:val="22"/>
        </w:rPr>
        <w:t>Złożenie oferty cenowej nie jest równoznaczne ze złożeniem zamówienia przez Zamawiającego i nie łączy się z koniecznością zawarcia przez niego umowy. Zamawiający oczekuje odpowiedzi w terminie do dnia 25.10.2023r do godziny 1</w:t>
      </w:r>
      <w:r w:rsidR="003F668C">
        <w:rPr>
          <w:sz w:val="22"/>
          <w:szCs w:val="22"/>
        </w:rPr>
        <w:t>2</w:t>
      </w:r>
      <w:r w:rsidRPr="00E52AB8">
        <w:rPr>
          <w:sz w:val="22"/>
          <w:szCs w:val="22"/>
        </w:rPr>
        <w:t xml:space="preserve">:00 w siedzibie zamawiającego w Kancelarii lub na adres mailowy: </w:t>
      </w:r>
      <w:hyperlink r:id="rId11" w:history="1">
        <w:r w:rsidRPr="00E52AB8">
          <w:rPr>
            <w:rStyle w:val="Hipercze"/>
            <w:sz w:val="22"/>
            <w:szCs w:val="22"/>
          </w:rPr>
          <w:t>i.filasiak@pm.szczcecin.pl</w:t>
        </w:r>
      </w:hyperlink>
      <w:r w:rsidRPr="00E52AB8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1CD8F717" w14:textId="77777777" w:rsidR="00E52AB8" w:rsidRPr="00E52AB8" w:rsidRDefault="00E52AB8" w:rsidP="00E52AB8">
      <w:pPr>
        <w:jc w:val="both"/>
        <w:rPr>
          <w:sz w:val="22"/>
          <w:szCs w:val="22"/>
        </w:rPr>
      </w:pPr>
    </w:p>
    <w:p w14:paraId="6A59F1C0" w14:textId="77777777" w:rsidR="00E52AB8" w:rsidRPr="00E52AB8" w:rsidRDefault="00E52AB8" w:rsidP="00E52AB8">
      <w:pPr>
        <w:rPr>
          <w:sz w:val="22"/>
          <w:szCs w:val="22"/>
          <w:u w:val="single"/>
        </w:rPr>
      </w:pPr>
      <w:r w:rsidRPr="00E52AB8">
        <w:rPr>
          <w:sz w:val="22"/>
          <w:szCs w:val="22"/>
          <w:u w:val="single"/>
        </w:rPr>
        <w:t>Jest:</w:t>
      </w:r>
    </w:p>
    <w:p w14:paraId="179C3522" w14:textId="782F9F0D" w:rsidR="00E52AB8" w:rsidRPr="00E52AB8" w:rsidRDefault="00E52AB8" w:rsidP="00E52AB8">
      <w:pPr>
        <w:jc w:val="both"/>
        <w:rPr>
          <w:sz w:val="22"/>
          <w:szCs w:val="22"/>
        </w:rPr>
      </w:pPr>
      <w:r w:rsidRPr="00E52AB8">
        <w:rPr>
          <w:sz w:val="22"/>
          <w:szCs w:val="22"/>
        </w:rPr>
        <w:t>Złożenie oferty cenowej nie jest równoznaczne ze złożeniem zamówienia przez Zamawiającego i nie łączy się z koniecznością zawarcia przez niego umowy. Zamawiający oczekuje odpowiedzi w terminie do dnia 2</w:t>
      </w:r>
      <w:r w:rsidR="00491E23">
        <w:rPr>
          <w:sz w:val="22"/>
          <w:szCs w:val="22"/>
        </w:rPr>
        <w:t>7</w:t>
      </w:r>
      <w:r w:rsidRPr="00E52AB8">
        <w:rPr>
          <w:sz w:val="22"/>
          <w:szCs w:val="22"/>
        </w:rPr>
        <w:t>.10.2023r do godziny 1</w:t>
      </w:r>
      <w:r w:rsidR="003F668C">
        <w:rPr>
          <w:sz w:val="22"/>
          <w:szCs w:val="22"/>
        </w:rPr>
        <w:t>2</w:t>
      </w:r>
      <w:r w:rsidRPr="00E52AB8">
        <w:rPr>
          <w:sz w:val="22"/>
          <w:szCs w:val="22"/>
        </w:rPr>
        <w:t xml:space="preserve">:00 w siedzibie zamawiającego w Kancelarii lub na adres mailowy: </w:t>
      </w:r>
      <w:hyperlink r:id="rId12" w:history="1">
        <w:r w:rsidRPr="00E52AB8">
          <w:rPr>
            <w:rStyle w:val="Hipercze"/>
            <w:sz w:val="22"/>
            <w:szCs w:val="22"/>
          </w:rPr>
          <w:t>i.filasiak@pm.szczcecin.pl</w:t>
        </w:r>
      </w:hyperlink>
      <w:r w:rsidRPr="00E52AB8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14868373" w14:textId="77777777" w:rsidR="001A65D3" w:rsidRDefault="001A65D3" w:rsidP="000C13E7">
      <w:pPr>
        <w:jc w:val="right"/>
        <w:rPr>
          <w:sz w:val="22"/>
          <w:szCs w:val="22"/>
        </w:rPr>
      </w:pPr>
    </w:p>
    <w:sectPr w:rsidR="001A65D3" w:rsidSect="001A65D3">
      <w:headerReference w:type="default" r:id="rId13"/>
      <w:footerReference w:type="default" r:id="rId14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53DF9" w14:textId="77777777" w:rsidR="00F5451A" w:rsidRDefault="00F5451A">
      <w:r>
        <w:separator/>
      </w:r>
    </w:p>
  </w:endnote>
  <w:endnote w:type="continuationSeparator" w:id="0">
    <w:p w14:paraId="5183EF5D" w14:textId="77777777" w:rsidR="00F5451A" w:rsidRDefault="00F54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A9619" w14:textId="77777777" w:rsidR="00F5451A" w:rsidRDefault="00F5451A">
      <w:r>
        <w:separator/>
      </w:r>
    </w:p>
  </w:footnote>
  <w:footnote w:type="continuationSeparator" w:id="0">
    <w:p w14:paraId="10BC21F9" w14:textId="77777777" w:rsidR="00F5451A" w:rsidRDefault="00F54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49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0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1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60D2293"/>
    <w:multiLevelType w:val="hybridMultilevel"/>
    <w:tmpl w:val="B434B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4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5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9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5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6"/>
  </w:num>
  <w:num w:numId="13" w16cid:durableId="1051346212">
    <w:abstractNumId w:val="52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4"/>
  </w:num>
  <w:num w:numId="24" w16cid:durableId="1717388956">
    <w:abstractNumId w:val="36"/>
  </w:num>
  <w:num w:numId="25" w16cid:durableId="356203330">
    <w:abstractNumId w:val="62"/>
  </w:num>
  <w:num w:numId="26" w16cid:durableId="1733041639">
    <w:abstractNumId w:val="59"/>
  </w:num>
  <w:num w:numId="27" w16cid:durableId="1002467989">
    <w:abstractNumId w:val="13"/>
  </w:num>
  <w:num w:numId="28" w16cid:durableId="1897274167">
    <w:abstractNumId w:val="54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8"/>
  </w:num>
  <w:num w:numId="32" w16cid:durableId="213588537">
    <w:abstractNumId w:val="50"/>
  </w:num>
  <w:num w:numId="33" w16cid:durableId="486634813">
    <w:abstractNumId w:val="33"/>
  </w:num>
  <w:num w:numId="34" w16cid:durableId="769004699">
    <w:abstractNumId w:val="56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7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3"/>
  </w:num>
  <w:num w:numId="45" w16cid:durableId="793864275">
    <w:abstractNumId w:val="63"/>
  </w:num>
  <w:num w:numId="46" w16cid:durableId="255797145">
    <w:abstractNumId w:val="47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0"/>
  </w:num>
  <w:num w:numId="50" w16cid:durableId="831331233">
    <w:abstractNumId w:val="23"/>
  </w:num>
  <w:num w:numId="51" w16cid:durableId="371540632">
    <w:abstractNumId w:val="51"/>
  </w:num>
  <w:num w:numId="52" w16cid:durableId="198209153">
    <w:abstractNumId w:val="66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7"/>
  </w:num>
  <w:num w:numId="58" w16cid:durableId="142045680">
    <w:abstractNumId w:val="49"/>
  </w:num>
  <w:num w:numId="59" w16cid:durableId="1212962871">
    <w:abstractNumId w:val="63"/>
  </w:num>
  <w:num w:numId="60" w16cid:durableId="2059351991">
    <w:abstractNumId w:val="63"/>
  </w:num>
  <w:num w:numId="61" w16cid:durableId="1500075738">
    <w:abstractNumId w:val="63"/>
  </w:num>
  <w:num w:numId="62" w16cid:durableId="501167162">
    <w:abstractNumId w:val="63"/>
  </w:num>
  <w:num w:numId="63" w16cid:durableId="441804005">
    <w:abstractNumId w:val="63"/>
  </w:num>
  <w:num w:numId="64" w16cid:durableId="1287815063">
    <w:abstractNumId w:val="63"/>
  </w:num>
  <w:num w:numId="65" w16cid:durableId="2092699497">
    <w:abstractNumId w:val="63"/>
  </w:num>
  <w:num w:numId="66" w16cid:durableId="1445418276">
    <w:abstractNumId w:val="63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8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8"/>
  </w:num>
  <w:num w:numId="76" w16cid:durableId="1709067">
    <w:abstractNumId w:val="55"/>
  </w:num>
  <w:num w:numId="77" w16cid:durableId="1120492453">
    <w:abstractNumId w:val="17"/>
  </w:num>
  <w:num w:numId="78" w16cid:durableId="1423795276">
    <w:abstractNumId w:val="69"/>
  </w:num>
  <w:num w:numId="79" w16cid:durableId="169570475">
    <w:abstractNumId w:val="37"/>
  </w:num>
  <w:num w:numId="80" w16cid:durableId="2013798244">
    <w:abstractNumId w:val="65"/>
  </w:num>
  <w:num w:numId="81" w16cid:durableId="774905060">
    <w:abstractNumId w:val="10"/>
  </w:num>
  <w:num w:numId="82" w16cid:durableId="251739485">
    <w:abstractNumId w:val="6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C13E7"/>
    <w:rsid w:val="000D3FF4"/>
    <w:rsid w:val="0011067D"/>
    <w:rsid w:val="001757C0"/>
    <w:rsid w:val="001A65D3"/>
    <w:rsid w:val="001D7C83"/>
    <w:rsid w:val="00246FBA"/>
    <w:rsid w:val="002958D4"/>
    <w:rsid w:val="002E7B42"/>
    <w:rsid w:val="00307FBB"/>
    <w:rsid w:val="00313421"/>
    <w:rsid w:val="003F668C"/>
    <w:rsid w:val="004715CA"/>
    <w:rsid w:val="00491E23"/>
    <w:rsid w:val="005461F9"/>
    <w:rsid w:val="006047D2"/>
    <w:rsid w:val="00616C03"/>
    <w:rsid w:val="006C0222"/>
    <w:rsid w:val="00714AD3"/>
    <w:rsid w:val="00850E40"/>
    <w:rsid w:val="00876491"/>
    <w:rsid w:val="00927653"/>
    <w:rsid w:val="0096031F"/>
    <w:rsid w:val="00961F25"/>
    <w:rsid w:val="009B677D"/>
    <w:rsid w:val="00A45D8B"/>
    <w:rsid w:val="00B403AF"/>
    <w:rsid w:val="00B544EF"/>
    <w:rsid w:val="00B654A7"/>
    <w:rsid w:val="00BE582F"/>
    <w:rsid w:val="00C05A3B"/>
    <w:rsid w:val="00C40926"/>
    <w:rsid w:val="00C44BE9"/>
    <w:rsid w:val="00D35C5C"/>
    <w:rsid w:val="00D86A8F"/>
    <w:rsid w:val="00E0446E"/>
    <w:rsid w:val="00E52AB8"/>
    <w:rsid w:val="00E926DC"/>
    <w:rsid w:val="00EA1BE8"/>
    <w:rsid w:val="00F5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616C03"/>
  </w:style>
  <w:style w:type="paragraph" w:customStyle="1" w:styleId="xxmsonormal">
    <w:name w:val="x_xmsonormal"/>
    <w:basedOn w:val="Normalny"/>
    <w:rsid w:val="002E7B42"/>
    <w:pPr>
      <w:suppressAutoHyphens w:val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unext.pl/p/celexon-universal-multicel-60110-expert-uchwyt-do-projektora-1090842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.filasiak@pm.szczceci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.filasiak@pm.szczcec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image001.png@01DA0585.11634A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435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7</cp:revision>
  <cp:lastPrinted>2023-10-24T11:23:00Z</cp:lastPrinted>
  <dcterms:created xsi:type="dcterms:W3CDTF">2023-10-23T11:39:00Z</dcterms:created>
  <dcterms:modified xsi:type="dcterms:W3CDTF">2023-10-24T11:33:00Z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